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E131DF" w:rsidRDefault="00DE6B8F" w:rsidP="00E131DF">
      <w:pPr>
        <w:spacing w:after="0" w:line="240" w:lineRule="auto"/>
        <w:ind w:hanging="709"/>
        <w:rPr>
          <w:rFonts w:ascii="Arial" w:hAnsi="Arial" w:cs="Arial"/>
          <w:b/>
          <w:color w:val="0F243E" w:themeColor="text2" w:themeShade="80"/>
          <w:sz w:val="26"/>
          <w:szCs w:val="26"/>
        </w:rPr>
      </w:pPr>
      <w:r w:rsidRPr="00E131DF">
        <w:rPr>
          <w:rFonts w:ascii="Arial" w:hAnsi="Arial" w:cs="Arial"/>
          <w:b/>
          <w:color w:val="0F243E" w:themeColor="text2" w:themeShade="80"/>
          <w:sz w:val="26"/>
          <w:szCs w:val="26"/>
        </w:rPr>
        <w:t>Position Description</w:t>
      </w:r>
    </w:p>
    <w:p w14:paraId="29C5FA27" w14:textId="77777777" w:rsidR="00CE0F85" w:rsidRPr="00CE0F85" w:rsidRDefault="00CE0F85" w:rsidP="00CE0F85">
      <w:pPr>
        <w:spacing w:after="0" w:line="240" w:lineRule="auto"/>
        <w:rPr>
          <w:rFonts w:ascii="Arial" w:hAnsi="Arial" w:cs="Arial"/>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DE6B8F" w14:paraId="0429E4D3" w14:textId="77777777" w:rsidTr="24541B91">
        <w:tc>
          <w:tcPr>
            <w:tcW w:w="10608" w:type="dxa"/>
            <w:gridSpan w:val="4"/>
            <w:shd w:val="clear" w:color="auto" w:fill="17365D" w:themeFill="text2" w:themeFillShade="BF"/>
          </w:tcPr>
          <w:p w14:paraId="6DFFAA01" w14:textId="77777777" w:rsidR="00502814" w:rsidRPr="00576779" w:rsidRDefault="00502814" w:rsidP="00CE0F85">
            <w:pPr>
              <w:spacing w:after="0" w:line="240" w:lineRule="auto"/>
              <w:rPr>
                <w:rFonts w:eastAsia="Times New Roman" w:cs="Arial"/>
                <w:b/>
                <w:bCs/>
                <w:color w:val="FFFFFF"/>
                <w:sz w:val="20"/>
                <w:szCs w:val="20"/>
                <w:lang w:eastAsia="en-AU"/>
              </w:rPr>
            </w:pPr>
            <w:r>
              <w:rPr>
                <w:rFonts w:eastAsia="Times New Roman" w:cs="Arial"/>
                <w:b/>
                <w:bCs/>
                <w:color w:val="FFFFFF"/>
                <w:sz w:val="20"/>
                <w:szCs w:val="20"/>
                <w:lang w:eastAsia="en-AU"/>
              </w:rPr>
              <w:t>Position Description</w:t>
            </w:r>
          </w:p>
        </w:tc>
      </w:tr>
      <w:tr w:rsidR="00DE6B8F" w:rsidRPr="00644DAF"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644DAF" w:rsidRDefault="005C4CD2" w:rsidP="00CE0F85">
            <w:pPr>
              <w:spacing w:after="0" w:line="240" w:lineRule="auto"/>
              <w:rPr>
                <w:rFonts w:eastAsia="Times New Roman" w:cs="Arial"/>
                <w:b/>
                <w:bCs/>
                <w:color w:val="FFFFFF"/>
                <w:sz w:val="18"/>
                <w:szCs w:val="18"/>
                <w:lang w:eastAsia="en-AU"/>
              </w:rPr>
            </w:pPr>
            <w:r>
              <w:rPr>
                <w:rFonts w:eastAsia="Times New Roman" w:cs="Arial"/>
                <w:b/>
                <w:bCs/>
                <w:color w:val="FFFFFF" w:themeColor="background1"/>
                <w:sz w:val="18"/>
                <w:szCs w:val="18"/>
                <w:lang w:eastAsia="en-AU"/>
              </w:rPr>
              <w:t>Unit</w:t>
            </w:r>
            <w:r w:rsidRPr="24541B91">
              <w:rPr>
                <w:rFonts w:eastAsia="Times New Roman" w:cs="Arial"/>
                <w:b/>
                <w:bCs/>
                <w:color w:val="FFFFFF" w:themeColor="background1"/>
                <w:sz w:val="18"/>
                <w:szCs w:val="18"/>
                <w:lang w:eastAsia="en-AU"/>
              </w:rPr>
              <w:t xml:space="preserve"> </w:t>
            </w:r>
            <w:r w:rsidR="00CE0F85" w:rsidRPr="24541B91">
              <w:rPr>
                <w:rFonts w:eastAsia="Times New Roman" w:cs="Arial"/>
                <w:b/>
                <w:bCs/>
                <w:color w:val="FFFFFF" w:themeColor="background1"/>
                <w:sz w:val="18"/>
                <w:szCs w:val="18"/>
                <w:lang w:eastAsia="en-AU"/>
              </w:rPr>
              <w:t>Number</w:t>
            </w:r>
            <w:r w:rsidR="00DE6B8F" w:rsidRPr="24541B91">
              <w:rPr>
                <w:rFonts w:eastAsia="Times New Roman" w:cs="Arial"/>
                <w:b/>
                <w:bCs/>
                <w:color w:val="FFFFFF" w:themeColor="background1"/>
                <w:sz w:val="18"/>
                <w:szCs w:val="18"/>
                <w:lang w:eastAsia="en-A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DE6B8F" w:rsidRPr="003D44DC"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644DAF" w:rsidRDefault="005C4CD2" w:rsidP="00CE0F85">
            <w:pPr>
              <w:spacing w:after="0" w:line="240" w:lineRule="auto"/>
              <w:rPr>
                <w:rFonts w:eastAsia="Times New Roman" w:cs="Arial"/>
                <w:b/>
                <w:bCs/>
                <w:color w:val="FFFFFF"/>
                <w:sz w:val="18"/>
                <w:szCs w:val="18"/>
                <w:lang w:eastAsia="en-AU"/>
              </w:rPr>
            </w:pPr>
            <w:r>
              <w:rPr>
                <w:rFonts w:eastAsia="Times New Roman" w:cs="Arial"/>
                <w:b/>
                <w:bCs/>
                <w:color w:val="FFFFFF" w:themeColor="background1"/>
                <w:sz w:val="18"/>
                <w:szCs w:val="18"/>
                <w:lang w:eastAsia="en-AU"/>
              </w:rPr>
              <w:t>Unit</w:t>
            </w:r>
            <w:r w:rsidRPr="24541B91">
              <w:rPr>
                <w:rFonts w:eastAsia="Times New Roman" w:cs="Arial"/>
                <w:b/>
                <w:bCs/>
                <w:color w:val="FFFFFF" w:themeColor="background1"/>
                <w:sz w:val="18"/>
                <w:szCs w:val="18"/>
                <w:lang w:eastAsia="en-AU"/>
              </w:rPr>
              <w:t xml:space="preserve"> </w:t>
            </w:r>
            <w:r w:rsidR="00CE0F85" w:rsidRPr="24541B91">
              <w:rPr>
                <w:rFonts w:eastAsia="Times New Roman" w:cs="Arial"/>
                <w:b/>
                <w:bCs/>
                <w:color w:val="FFFFFF" w:themeColor="background1"/>
                <w:sz w:val="18"/>
                <w:szCs w:val="18"/>
                <w:lang w:eastAsia="en-AU"/>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8F1408A" w:rsidR="003D44DC"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Assessment Operations</w:t>
            </w:r>
          </w:p>
        </w:tc>
      </w:tr>
      <w:tr w:rsidR="00DE6B8F" w:rsidRPr="00644DAF"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6DE1F999" w:rsidR="00DE6B8F"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 xml:space="preserve">MO Level </w:t>
            </w:r>
            <w:r w:rsidR="003809A0">
              <w:rPr>
                <w:rFonts w:eastAsia="Times New Roman" w:cs="Arial"/>
                <w:bCs/>
                <w:color w:val="515151"/>
                <w:sz w:val="18"/>
                <w:szCs w:val="18"/>
                <w:lang w:eastAsia="en-AU"/>
              </w:rPr>
              <w:t>3</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Default="00063FE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Pos</w:t>
            </w:r>
            <w:r w:rsidR="4F6C23C7" w:rsidRPr="24541B91">
              <w:rPr>
                <w:rFonts w:eastAsia="Times New Roman" w:cs="Arial"/>
                <w:b/>
                <w:bCs/>
                <w:color w:val="FFFFFF" w:themeColor="background1"/>
                <w:sz w:val="18"/>
                <w:szCs w:val="18"/>
                <w:lang w:eastAsia="en-AU"/>
              </w:rPr>
              <w:t>ition</w:t>
            </w:r>
            <w:r w:rsidRPr="24541B91">
              <w:rPr>
                <w:rFonts w:eastAsia="Times New Roman" w:cs="Arial"/>
                <w:b/>
                <w:bCs/>
                <w:color w:val="FFFFFF" w:themeColor="background1"/>
                <w:sz w:val="18"/>
                <w:szCs w:val="18"/>
                <w:lang w:eastAsia="en-AU"/>
              </w:rPr>
              <w:t xml:space="preserve"> Title:</w:t>
            </w:r>
          </w:p>
          <w:p w14:paraId="24BABCB2" w14:textId="77777777" w:rsidR="00576779" w:rsidRPr="00644DAF" w:rsidRDefault="00576779" w:rsidP="00CE0F85">
            <w:pPr>
              <w:spacing w:after="0" w:line="240" w:lineRule="auto"/>
              <w:rPr>
                <w:rFonts w:eastAsia="Times New Roman" w:cs="Arial"/>
                <w:b/>
                <w:bCs/>
                <w:color w:val="FFFFFF"/>
                <w:sz w:val="18"/>
                <w:szCs w:val="18"/>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78657209" w:rsidR="00576779" w:rsidRPr="003D44DC" w:rsidRDefault="0054283E"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Venue Coordinator</w:t>
            </w:r>
          </w:p>
        </w:tc>
      </w:tr>
      <w:tr w:rsidR="00DE6B8F" w:rsidRPr="00644DAF"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644DAF" w:rsidRDefault="00DE6B8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Subject/Duties</w:t>
            </w:r>
            <w:r w:rsidR="005C4CD2">
              <w:rPr>
                <w:rFonts w:eastAsia="Times New Roman" w:cs="Arial"/>
                <w:b/>
                <w:bCs/>
                <w:color w:val="FFFFFF" w:themeColor="background1"/>
                <w:sz w:val="18"/>
                <w:szCs w:val="18"/>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4A62C648" w:rsidR="00024BF5" w:rsidRPr="003D44DC" w:rsidRDefault="0015412A"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Administration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0B0E2E20" w:rsidR="00024BF5" w:rsidRPr="003D44DC"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MO 0</w:t>
            </w:r>
            <w:r w:rsidR="0054283E">
              <w:rPr>
                <w:rFonts w:eastAsia="Times New Roman" w:cs="Arial"/>
                <w:bCs/>
                <w:color w:val="515151"/>
                <w:sz w:val="18"/>
                <w:szCs w:val="18"/>
                <w:lang w:eastAsia="en-AU"/>
              </w:rPr>
              <w:t>3</w:t>
            </w:r>
          </w:p>
        </w:tc>
      </w:tr>
      <w:tr w:rsidR="00DE6B8F" w:rsidRPr="00644DAF"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644DAF" w:rsidRDefault="00DE6B8F" w:rsidP="00CE0F85">
            <w:pPr>
              <w:spacing w:after="0" w:line="240" w:lineRule="auto"/>
              <w:rPr>
                <w:rFonts w:eastAsia="Times New Roman" w:cs="Arial"/>
                <w:b/>
                <w:bCs/>
                <w:color w:val="FFFFFF"/>
                <w:sz w:val="18"/>
                <w:szCs w:val="18"/>
                <w:lang w:eastAsia="en-AU"/>
              </w:rPr>
            </w:pPr>
            <w:r w:rsidRPr="24541B91">
              <w:rPr>
                <w:rFonts w:eastAsia="Times New Roman" w:cs="Arial"/>
                <w:b/>
                <w:bCs/>
                <w:color w:val="FFFFFF" w:themeColor="background1"/>
                <w:sz w:val="18"/>
                <w:szCs w:val="18"/>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5729A69B" w:rsidR="00DE6B8F" w:rsidRPr="00832A05" w:rsidRDefault="00DE6B8F" w:rsidP="00CE0F85">
            <w:pPr>
              <w:spacing w:after="0" w:line="240" w:lineRule="auto"/>
              <w:rPr>
                <w:rFonts w:ascii="Verdana" w:hAnsi="Verdana" w:cs="Arial"/>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832A05" w:rsidRDefault="00DE6B8F" w:rsidP="24541B91">
            <w:pPr>
              <w:spacing w:after="0" w:line="240" w:lineRule="auto"/>
              <w:rPr>
                <w:rFonts w:ascii="Verdana" w:hAnsi="Verdana" w:cs="Arial"/>
                <w:b/>
                <w:bCs/>
                <w:sz w:val="16"/>
                <w:szCs w:val="16"/>
              </w:rPr>
            </w:pPr>
            <w:r w:rsidRPr="24541B91">
              <w:rPr>
                <w:rFonts w:eastAsia="Times New Roman" w:cs="Arial"/>
                <w:b/>
                <w:bCs/>
                <w:color w:val="FFFFFF" w:themeColor="background1"/>
                <w:sz w:val="18"/>
                <w:szCs w:val="18"/>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06389D58" w:rsidR="00DE6B8F" w:rsidRPr="00B87BAF" w:rsidRDefault="00A82B5B" w:rsidP="00CE0F85">
            <w:pPr>
              <w:spacing w:after="0" w:line="240" w:lineRule="auto"/>
              <w:rPr>
                <w:rFonts w:ascii="Verdana" w:hAnsi="Verdana" w:cs="Arial"/>
                <w:b/>
                <w:sz w:val="16"/>
                <w:szCs w:val="16"/>
              </w:rPr>
            </w:pPr>
            <w:r>
              <w:rPr>
                <w:rFonts w:eastAsia="Times New Roman" w:cs="Arial"/>
                <w:bCs/>
                <w:color w:val="515151"/>
                <w:sz w:val="18"/>
                <w:szCs w:val="18"/>
                <w:lang w:eastAsia="en-AU"/>
              </w:rPr>
              <w:t>Casual</w:t>
            </w:r>
          </w:p>
        </w:tc>
      </w:tr>
      <w:tr w:rsidR="00DE6B8F" w:rsidRPr="00644DAF"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536A5F6A" w:rsidR="00DE6B8F" w:rsidRPr="004A197D" w:rsidRDefault="00BC6193"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0AECB4DC" w:rsidR="00DE6B8F" w:rsidRPr="004A197D" w:rsidRDefault="00F72BD1"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38</w:t>
            </w:r>
          </w:p>
        </w:tc>
      </w:tr>
      <w:tr w:rsidR="00DE6B8F" w:rsidRPr="00644DAF"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DE6B8F" w:rsidRPr="004A197D"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42E02398" w:rsidR="00DE6B8F" w:rsidRPr="004A197D" w:rsidRDefault="0054283E" w:rsidP="00CE0F85">
            <w:pPr>
              <w:spacing w:after="0" w:line="240" w:lineRule="auto"/>
              <w:rPr>
                <w:rFonts w:ascii="Arial" w:hAnsi="Arial" w:cs="Arial"/>
                <w:color w:val="515151"/>
                <w:sz w:val="18"/>
                <w:szCs w:val="18"/>
                <w:shd w:val="clear" w:color="auto" w:fill="FFFFFF"/>
              </w:rPr>
            </w:pPr>
            <w:r>
              <w:rPr>
                <w:rFonts w:eastAsia="Times New Roman" w:cs="Arial"/>
                <w:bCs/>
                <w:color w:val="515151"/>
                <w:sz w:val="18"/>
                <w:szCs w:val="18"/>
                <w:lang w:eastAsia="en-AU"/>
              </w:rPr>
              <w:t>Anne Smithies</w:t>
            </w:r>
          </w:p>
        </w:tc>
      </w:tr>
      <w:tr w:rsidR="00DE6B8F" w:rsidRPr="00644DAF"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2BC246FA" w:rsidR="00DE6B8F" w:rsidRPr="004A197D"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4A197D" w:rsidRDefault="00DE6B8F" w:rsidP="00CE0F85">
            <w:pPr>
              <w:spacing w:after="0" w:line="240" w:lineRule="auto"/>
              <w:rPr>
                <w:rFonts w:eastAsia="Times New Roman" w:cs="Arial"/>
                <w:b/>
                <w:bCs/>
                <w:color w:val="FFFFFF"/>
                <w:sz w:val="18"/>
                <w:szCs w:val="18"/>
                <w:lang w:eastAsia="en-AU"/>
              </w:rPr>
            </w:pPr>
            <w:r w:rsidRPr="004A197D">
              <w:rPr>
                <w:rFonts w:eastAsia="Times New Roman" w:cs="Arial"/>
                <w:b/>
                <w:bCs/>
                <w:color w:val="FFFFFF"/>
                <w:sz w:val="18"/>
                <w:szCs w:val="18"/>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6A48B3F5" w:rsidR="00DE6B8F" w:rsidRPr="004A197D" w:rsidRDefault="00A0607E" w:rsidP="00CE0F85">
            <w:pPr>
              <w:spacing w:after="0" w:line="240" w:lineRule="auto"/>
              <w:rPr>
                <w:rFonts w:eastAsia="Times New Roman" w:cs="Arial"/>
                <w:bCs/>
                <w:color w:val="515151"/>
                <w:sz w:val="18"/>
                <w:szCs w:val="18"/>
                <w:lang w:eastAsia="en-AU"/>
              </w:rPr>
            </w:pPr>
            <w:proofErr w:type="spellStart"/>
            <w:r>
              <w:rPr>
                <w:rFonts w:eastAsia="Times New Roman" w:cs="Arial"/>
                <w:bCs/>
                <w:color w:val="515151"/>
              </w:rPr>
              <w:t>ssms</w:t>
            </w:r>
            <w:proofErr w:type="spellEnd"/>
          </w:p>
        </w:tc>
      </w:tr>
      <w:tr w:rsidR="00DE6B8F" w:rsidRPr="00644DAF"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644DAF" w:rsidRDefault="00DE6B8F" w:rsidP="00CE0F85">
            <w:pPr>
              <w:spacing w:after="0" w:line="240" w:lineRule="auto"/>
              <w:rPr>
                <w:rFonts w:eastAsia="Times New Roman" w:cs="Arial"/>
                <w:b/>
                <w:bCs/>
                <w:color w:val="FFFFFF"/>
                <w:sz w:val="18"/>
                <w:szCs w:val="18"/>
                <w:lang w:eastAsia="en-AU"/>
              </w:rPr>
            </w:pPr>
            <w:r w:rsidRPr="00644DAF">
              <w:rPr>
                <w:rFonts w:eastAsia="Times New Roman" w:cs="Arial"/>
                <w:b/>
                <w:bCs/>
                <w:color w:val="FFFFFF"/>
                <w:sz w:val="18"/>
                <w:szCs w:val="18"/>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3152FD8D" w:rsidR="00DE6B8F" w:rsidRPr="00502814" w:rsidRDefault="00DE6B8F" w:rsidP="00CE0F85">
            <w:pPr>
              <w:spacing w:after="0" w:line="240" w:lineRule="auto"/>
              <w:rPr>
                <w:rFonts w:ascii="Arial" w:hAnsi="Arial" w:cs="Arial"/>
                <w:color w:val="515151"/>
                <w:sz w:val="18"/>
                <w:szCs w:val="18"/>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644DAF" w:rsidRDefault="00063FEF" w:rsidP="00CE0F85">
            <w:pPr>
              <w:spacing w:after="0" w:line="240" w:lineRule="auto"/>
              <w:rPr>
                <w:rFonts w:eastAsia="Times New Roman" w:cs="Arial"/>
                <w:b/>
                <w:bCs/>
                <w:color w:val="FFFFFF"/>
                <w:sz w:val="18"/>
                <w:szCs w:val="18"/>
                <w:lang w:eastAsia="en-AU"/>
              </w:rPr>
            </w:pPr>
            <w:r>
              <w:rPr>
                <w:rFonts w:eastAsia="Times New Roman" w:cs="Arial"/>
                <w:b/>
                <w:bCs/>
                <w:color w:val="FFFFFF"/>
                <w:sz w:val="18"/>
                <w:szCs w:val="18"/>
                <w:lang w:eastAsia="en-AU"/>
              </w:rPr>
              <w:t xml:space="preserve">Other </w:t>
            </w:r>
            <w:r w:rsidR="00B87BAF">
              <w:rPr>
                <w:rFonts w:eastAsia="Times New Roman" w:cs="Arial"/>
                <w:b/>
                <w:bCs/>
                <w:color w:val="FFFFFF"/>
                <w:sz w:val="18"/>
                <w:szCs w:val="18"/>
                <w:lang w:eastAsia="en-AU"/>
              </w:rPr>
              <w:t>Information</w:t>
            </w:r>
            <w:r w:rsidR="00A6100F">
              <w:rPr>
                <w:rFonts w:eastAsia="Times New Roman" w:cs="Arial"/>
                <w:b/>
                <w:bCs/>
                <w:color w:val="FFFFFF"/>
                <w:sz w:val="18"/>
                <w:szCs w:val="18"/>
                <w:lang w:eastAsia="en-A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4B053DB8" w:rsidR="007E58B4" w:rsidRPr="00644DAF" w:rsidRDefault="00A0607E" w:rsidP="00CE0F85">
            <w:pPr>
              <w:spacing w:after="0" w:line="240" w:lineRule="auto"/>
              <w:rPr>
                <w:rFonts w:eastAsia="Times New Roman" w:cs="Arial"/>
                <w:bCs/>
                <w:color w:val="515151"/>
                <w:sz w:val="18"/>
                <w:szCs w:val="18"/>
                <w:lang w:eastAsia="en-AU"/>
              </w:rPr>
            </w:pPr>
            <w:r w:rsidRPr="00A0607E">
              <w:rPr>
                <w:rFonts w:eastAsia="Times New Roman" w:cs="Arial"/>
                <w:bCs/>
                <w:color w:val="515151"/>
                <w:sz w:val="18"/>
                <w:szCs w:val="18"/>
                <w:lang w:eastAsia="en-AU"/>
              </w:rPr>
              <w:t>https://vcaa.vic.edu.au/About-us/Pages/WorkWithUs.aspx#direct</w:t>
            </w:r>
          </w:p>
        </w:tc>
      </w:tr>
    </w:tbl>
    <w:p w14:paraId="13C5E611" w14:textId="77777777" w:rsidR="00CE0F85" w:rsidRPr="006E37BE" w:rsidRDefault="00CE0F85" w:rsidP="00CE0F85">
      <w:pPr>
        <w:spacing w:after="0" w:line="240" w:lineRule="auto"/>
        <w:rPr>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DE6B8F" w14:paraId="390C3352" w14:textId="77777777" w:rsidTr="24541B91">
        <w:tc>
          <w:tcPr>
            <w:tcW w:w="10608" w:type="dxa"/>
            <w:shd w:val="clear" w:color="auto" w:fill="17365D" w:themeFill="text2" w:themeFillShade="BF"/>
          </w:tcPr>
          <w:p w14:paraId="3B5EA5D2" w14:textId="77777777" w:rsidR="00DE6B8F" w:rsidRPr="00576779" w:rsidRDefault="00DE6B8F" w:rsidP="00CE0F85">
            <w:pPr>
              <w:keepNext/>
              <w:spacing w:after="0" w:line="240" w:lineRule="auto"/>
              <w:rPr>
                <w:rFonts w:eastAsia="Times New Roman" w:cs="Arial"/>
                <w:b/>
                <w:bCs/>
                <w:color w:val="FFFFFF"/>
                <w:sz w:val="20"/>
                <w:szCs w:val="20"/>
                <w:lang w:eastAsia="en-AU"/>
              </w:rPr>
            </w:pPr>
            <w:r w:rsidRPr="00576779">
              <w:rPr>
                <w:rFonts w:eastAsia="Times New Roman" w:cs="Arial"/>
                <w:b/>
                <w:bCs/>
                <w:color w:val="FFFFFF"/>
                <w:sz w:val="20"/>
                <w:szCs w:val="20"/>
                <w:lang w:eastAsia="en-AU"/>
              </w:rPr>
              <w:t>Location Profile:</w:t>
            </w:r>
          </w:p>
        </w:tc>
      </w:tr>
      <w:tr w:rsidR="003F30EE" w:rsidRPr="003F30EE"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3F30EE" w:rsidRDefault="009516F0" w:rsidP="00144BD3">
            <w:pPr>
              <w:spacing w:after="0" w:line="240" w:lineRule="auto"/>
              <w:ind w:left="360"/>
              <w:rPr>
                <w:rFonts w:ascii="Arial" w:eastAsia="Times New Roman" w:hAnsi="Arial" w:cs="Arial"/>
                <w:sz w:val="18"/>
                <w:szCs w:val="18"/>
                <w:lang w:eastAsia="en-AU"/>
              </w:rPr>
            </w:pPr>
          </w:p>
          <w:p w14:paraId="62AC2E7D" w14:textId="77777777" w:rsidR="00BC47EA" w:rsidRPr="003F30EE"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3F30EE">
              <w:rPr>
                <w:rFonts w:asciiTheme="minorHAnsi" w:hAnsiTheme="minorHAnsi" w:cstheme="minorHAnsi"/>
                <w:sz w:val="20"/>
                <w:szCs w:val="20"/>
              </w:rPr>
              <w:t>The Victorian Curriculum and Assessment Authority (VCAA) is a statutory body established under the repealed </w:t>
            </w:r>
            <w:hyperlink r:id="rId12" w:tgtFrame="_blank" w:history="1">
              <w:r w:rsidRPr="003F30EE">
                <w:rPr>
                  <w:rStyle w:val="Hyperlink"/>
                  <w:rFonts w:asciiTheme="minorHAnsi" w:hAnsiTheme="minorHAnsi" w:cstheme="minorHAnsi"/>
                  <w:b/>
                  <w:bCs/>
                  <w:i/>
                  <w:iCs/>
                  <w:color w:val="auto"/>
                  <w:sz w:val="20"/>
                  <w:szCs w:val="20"/>
                </w:rPr>
                <w:t>Victorian Curriculum and Assessment Authority Act 2000</w:t>
              </w:r>
            </w:hyperlink>
            <w:r w:rsidRPr="003F30EE">
              <w:rPr>
                <w:rFonts w:asciiTheme="minorHAnsi" w:hAnsiTheme="minorHAnsi" w:cstheme="minorHAnsi"/>
                <w:sz w:val="20"/>
                <w:szCs w:val="20"/>
              </w:rPr>
              <w:t> which continues to operate under the </w:t>
            </w:r>
            <w:hyperlink r:id="rId13" w:tgtFrame="_blank" w:history="1">
              <w:r w:rsidRPr="003F30EE">
                <w:rPr>
                  <w:rStyle w:val="ms-rtestyle-intenseemphasis"/>
                  <w:rFonts w:asciiTheme="minorHAnsi" w:hAnsiTheme="minorHAnsi" w:cstheme="minorHAnsi"/>
                  <w:b/>
                  <w:bCs/>
                  <w:i/>
                  <w:iCs/>
                  <w:sz w:val="20"/>
                  <w:szCs w:val="20"/>
                  <w:u w:val="single"/>
                </w:rPr>
                <w:t>Education and Training Reform Act 2006</w:t>
              </w:r>
            </w:hyperlink>
            <w:r w:rsidRPr="003F30EE">
              <w:rPr>
                <w:rFonts w:asciiTheme="minorHAnsi" w:hAnsiTheme="minorHAnsi" w:cstheme="minorHAnsi"/>
                <w:sz w:val="20"/>
                <w:szCs w:val="20"/>
              </w:rPr>
              <w:t> (the Act).</w:t>
            </w:r>
          </w:p>
          <w:p w14:paraId="09FF0439" w14:textId="7493C6DD" w:rsidR="00BC47EA" w:rsidRPr="003F30EE"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3F30EE">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3F7DA417" w14:textId="77777777" w:rsidR="00CE0F85" w:rsidRPr="003F30EE" w:rsidRDefault="00CE0F85" w:rsidP="00CE0F85">
            <w:pPr>
              <w:autoSpaceDE w:val="0"/>
              <w:autoSpaceDN w:val="0"/>
              <w:adjustRightInd w:val="0"/>
              <w:spacing w:after="0" w:line="240" w:lineRule="auto"/>
              <w:rPr>
                <w:rFonts w:asciiTheme="minorHAnsi" w:eastAsia="MS Mincho" w:hAnsiTheme="minorHAnsi" w:cstheme="minorHAnsi"/>
                <w:b/>
                <w:sz w:val="20"/>
                <w:szCs w:val="20"/>
              </w:rPr>
            </w:pPr>
          </w:p>
          <w:p w14:paraId="2EA97461" w14:textId="213E3E14" w:rsidR="009516F0" w:rsidRPr="003F30EE" w:rsidRDefault="00CE0F85" w:rsidP="00BC47EA">
            <w:pPr>
              <w:autoSpaceDE w:val="0"/>
              <w:autoSpaceDN w:val="0"/>
              <w:adjustRightInd w:val="0"/>
              <w:spacing w:after="0" w:line="240" w:lineRule="auto"/>
              <w:rPr>
                <w:rFonts w:asciiTheme="minorHAnsi" w:eastAsia="MS Mincho" w:hAnsiTheme="minorHAnsi" w:cstheme="minorHAnsi"/>
                <w:b/>
                <w:sz w:val="20"/>
                <w:szCs w:val="20"/>
              </w:rPr>
            </w:pPr>
            <w:r w:rsidRPr="003F30EE">
              <w:rPr>
                <w:rFonts w:asciiTheme="minorHAnsi" w:eastAsia="MS Mincho" w:hAnsiTheme="minorHAnsi" w:cstheme="minorHAnsi"/>
                <w:b/>
                <w:sz w:val="20"/>
                <w:szCs w:val="20"/>
              </w:rPr>
              <w:t>DIVISION</w:t>
            </w:r>
          </w:p>
          <w:p w14:paraId="2730CD7B" w14:textId="32F88EEC" w:rsidR="00576779" w:rsidRPr="003F30EE" w:rsidRDefault="00601120" w:rsidP="00BC47EA">
            <w:pPr>
              <w:keepNext/>
              <w:spacing w:after="0" w:line="240" w:lineRule="auto"/>
              <w:rPr>
                <w:rFonts w:asciiTheme="minorHAnsi" w:eastAsia="Times New Roman" w:hAnsiTheme="minorHAnsi" w:cstheme="minorHAnsi"/>
                <w:sz w:val="20"/>
                <w:szCs w:val="20"/>
                <w:lang w:eastAsia="en-AU"/>
              </w:rPr>
            </w:pPr>
            <w:r w:rsidRPr="003F30EE">
              <w:rPr>
                <w:rFonts w:asciiTheme="minorHAnsi" w:eastAsia="Times New Roman" w:hAnsiTheme="minorHAnsi" w:cstheme="minorHAnsi"/>
                <w:sz w:val="20"/>
                <w:szCs w:val="20"/>
                <w:lang w:eastAsia="en-AU"/>
              </w:rPr>
              <w:t>The Assessment and Reporting Division is responsible for:</w:t>
            </w:r>
          </w:p>
          <w:p w14:paraId="1958065F" w14:textId="2763F274"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delivery and reporting of all VCE examinations, the National Assessment Program – Literacy and     Numeracy (NAPLAN) tests, On Demand testing and Education State Target Assessments </w:t>
            </w:r>
          </w:p>
          <w:p w14:paraId="60F93AAF" w14:textId="2C762F03"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development, delivery and marking of the General Achievement Test (GAT) </w:t>
            </w:r>
          </w:p>
          <w:p w14:paraId="544D330D" w14:textId="74DFCC6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recruitment and training of all sessional staff appointed to participate in all F-12 assessment programs </w:t>
            </w:r>
          </w:p>
          <w:p w14:paraId="30AC4DA5" w14:textId="1548D524"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marking of all VCE examinations, including written, performance and Languages oral examinations </w:t>
            </w:r>
          </w:p>
          <w:p w14:paraId="5D2B7733" w14:textId="05BABC3A"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managing the quality assurance and statistical moderation programs for VCE school-based assessments </w:t>
            </w:r>
          </w:p>
          <w:p w14:paraId="6788CB92" w14:textId="48D3BFBE"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the development of VCAA online assessment and marking systems including the Insight Assessment platform and VCAA online scoring system (VOSS) </w:t>
            </w:r>
          </w:p>
          <w:p w14:paraId="05F69D66" w14:textId="1E00B2AA"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collecting, maintaining and processing student enrolment data and assessment results for VCE and </w:t>
            </w:r>
            <w:r w:rsidR="00327CC6" w:rsidRPr="003F30EE">
              <w:rPr>
                <w:rFonts w:asciiTheme="minorHAnsi" w:hAnsiTheme="minorHAnsi" w:cstheme="minorHAnsi"/>
                <w:noProof/>
                <w:sz w:val="20"/>
                <w:szCs w:val="20"/>
              </w:rPr>
              <w:t xml:space="preserve">VET, VPC and VCE VM </w:t>
            </w:r>
          </w:p>
          <w:p w14:paraId="6101011C" w14:textId="1BD2E480"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issuing VCE and </w:t>
            </w:r>
            <w:r w:rsidR="00327CC6" w:rsidRPr="003F30EE">
              <w:rPr>
                <w:rFonts w:asciiTheme="minorHAnsi" w:hAnsiTheme="minorHAnsi" w:cstheme="minorHAnsi"/>
                <w:noProof/>
                <w:sz w:val="20"/>
                <w:szCs w:val="20"/>
              </w:rPr>
              <w:t xml:space="preserve">VET </w:t>
            </w:r>
            <w:r w:rsidRPr="003F30EE">
              <w:rPr>
                <w:rFonts w:asciiTheme="minorHAnsi" w:hAnsiTheme="minorHAnsi" w:cstheme="minorHAnsi"/>
                <w:noProof/>
                <w:sz w:val="20"/>
                <w:szCs w:val="20"/>
              </w:rPr>
              <w:t xml:space="preserve">certification to students under delegation from the VRQA </w:t>
            </w:r>
          </w:p>
          <w:p w14:paraId="7E946BB4" w14:textId="38C51D2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managing the Victorian Student Register and the issuing of Victorian Student Numbers </w:t>
            </w:r>
          </w:p>
          <w:p w14:paraId="1EF4E51C" w14:textId="3EA1BF4F"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providing technical and professional support for assessment and reporting matters to the VCAA Board, internal and external stakeholders </w:t>
            </w:r>
          </w:p>
          <w:p w14:paraId="34061B72" w14:textId="4CBBF5AB"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liaising with national and international bodies on assessment and reporting matters </w:t>
            </w:r>
          </w:p>
          <w:p w14:paraId="6957A7B3" w14:textId="11792E4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management of the VCAA Assessment Centre which provides facilities to support Division operations including training meetings and central marking.</w:t>
            </w:r>
          </w:p>
          <w:p w14:paraId="4091C652" w14:textId="66A4C9E6" w:rsidR="00771A8C" w:rsidRPr="003F30EE" w:rsidRDefault="00771A8C" w:rsidP="00BC47EA">
            <w:pPr>
              <w:spacing w:after="0" w:line="240" w:lineRule="auto"/>
              <w:rPr>
                <w:rFonts w:asciiTheme="minorHAnsi" w:hAnsiTheme="minorHAnsi" w:cstheme="minorHAnsi"/>
                <w:sz w:val="20"/>
                <w:szCs w:val="20"/>
              </w:rPr>
            </w:pPr>
            <w:r w:rsidRPr="003F30EE">
              <w:rPr>
                <w:rFonts w:asciiTheme="minorHAnsi" w:eastAsia="Times New Roman" w:hAnsiTheme="minorHAnsi" w:cstheme="minorHAnsi"/>
                <w:b/>
                <w:sz w:val="20"/>
                <w:szCs w:val="20"/>
                <w:lang w:val="en-US"/>
              </w:rPr>
              <w:t>UNIT</w:t>
            </w:r>
          </w:p>
          <w:p w14:paraId="6559E6D5" w14:textId="2595A6D2" w:rsidR="00771A8C" w:rsidRPr="003F30EE" w:rsidRDefault="00771A8C" w:rsidP="00BC47EA">
            <w:pPr>
              <w:autoSpaceDE w:val="0"/>
              <w:autoSpaceDN w:val="0"/>
              <w:adjustRightInd w:val="0"/>
              <w:spacing w:after="0" w:line="240" w:lineRule="auto"/>
              <w:rPr>
                <w:rFonts w:asciiTheme="minorHAnsi" w:eastAsia="Times New Roman" w:hAnsiTheme="minorHAnsi" w:cstheme="minorHAnsi"/>
                <w:sz w:val="20"/>
                <w:szCs w:val="20"/>
                <w:lang w:eastAsia="en-AU"/>
              </w:rPr>
            </w:pPr>
            <w:r w:rsidRPr="003F30EE">
              <w:rPr>
                <w:rFonts w:asciiTheme="minorHAnsi" w:eastAsia="Times New Roman" w:hAnsiTheme="minorHAnsi" w:cstheme="minorHAnsi"/>
                <w:sz w:val="20"/>
                <w:szCs w:val="20"/>
                <w:lang w:eastAsia="en-AU"/>
              </w:rPr>
              <w:t>The Assessment Operations Unit is responsible for</w:t>
            </w:r>
            <w:r w:rsidR="00144BD3" w:rsidRPr="003F30EE">
              <w:rPr>
                <w:rFonts w:asciiTheme="minorHAnsi" w:eastAsia="Times New Roman" w:hAnsiTheme="minorHAnsi" w:cstheme="minorHAnsi"/>
                <w:sz w:val="20"/>
                <w:szCs w:val="20"/>
                <w:lang w:eastAsia="en-AU"/>
              </w:rPr>
              <w:t xml:space="preserve"> the</w:t>
            </w:r>
            <w:r w:rsidRPr="003F30EE">
              <w:rPr>
                <w:rFonts w:asciiTheme="minorHAnsi" w:eastAsia="Times New Roman" w:hAnsiTheme="minorHAnsi" w:cstheme="minorHAnsi"/>
                <w:sz w:val="20"/>
                <w:szCs w:val="20"/>
                <w:lang w:eastAsia="en-AU"/>
              </w:rPr>
              <w:t>:</w:t>
            </w:r>
          </w:p>
          <w:p w14:paraId="6C21DA7A" w14:textId="636AA00E"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logistical and administrative processes associated with the conduct and administration of VCE examinations </w:t>
            </w:r>
          </w:p>
          <w:p w14:paraId="1FBD048D" w14:textId="0494B395"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 xml:space="preserve">developing, managing and </w:t>
            </w:r>
            <w:r w:rsidR="00327CC6" w:rsidRPr="003F30EE">
              <w:rPr>
                <w:rFonts w:asciiTheme="minorHAnsi" w:hAnsiTheme="minorHAnsi" w:cstheme="minorHAnsi"/>
                <w:noProof/>
                <w:sz w:val="20"/>
                <w:szCs w:val="20"/>
              </w:rPr>
              <w:t xml:space="preserve">implementing </w:t>
            </w:r>
            <w:r w:rsidRPr="003F30EE">
              <w:rPr>
                <w:rFonts w:asciiTheme="minorHAnsi" w:hAnsiTheme="minorHAnsi" w:cstheme="minorHAnsi"/>
                <w:noProof/>
                <w:sz w:val="20"/>
                <w:szCs w:val="20"/>
              </w:rPr>
              <w:t xml:space="preserve">the VCAA Special Provision policy and procedures </w:t>
            </w:r>
          </w:p>
          <w:p w14:paraId="69C7793F" w14:textId="4A89B3A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development, implementation and review of the VCE examination timetable and associated assessment schedules</w:t>
            </w:r>
          </w:p>
          <w:p w14:paraId="24835AB4" w14:textId="57BA0DA1"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training and monitoring of sessional staff appointed to mark VCE external assessments</w:t>
            </w:r>
          </w:p>
          <w:p w14:paraId="5E3B65AF" w14:textId="71CFAAE2" w:rsidR="00144BD3" w:rsidRPr="003F30EE" w:rsidRDefault="00144BD3" w:rsidP="00FA0D4D">
            <w:pPr>
              <w:pStyle w:val="ListParagraph"/>
              <w:numPr>
                <w:ilvl w:val="0"/>
                <w:numId w:val="3"/>
              </w:numPr>
              <w:spacing w:before="60" w:after="60" w:line="240" w:lineRule="auto"/>
              <w:rPr>
                <w:rFonts w:asciiTheme="minorHAnsi" w:hAnsiTheme="minorHAnsi" w:cstheme="minorHAnsi"/>
                <w:noProof/>
                <w:sz w:val="20"/>
                <w:szCs w:val="20"/>
              </w:rPr>
            </w:pPr>
            <w:r w:rsidRPr="003F30EE">
              <w:rPr>
                <w:rFonts w:asciiTheme="minorHAnsi" w:hAnsiTheme="minorHAnsi" w:cstheme="minorHAnsi"/>
                <w:noProof/>
                <w:sz w:val="20"/>
                <w:szCs w:val="20"/>
              </w:rPr>
              <w:t>managing the marking of externally assessed VCE assessments including the GAT</w:t>
            </w:r>
          </w:p>
          <w:p w14:paraId="27B8D08E" w14:textId="13E03A57" w:rsidR="00144BD3" w:rsidRPr="003F30EE" w:rsidRDefault="00144BD3" w:rsidP="00144BD3">
            <w:pPr>
              <w:spacing w:before="60" w:after="60" w:line="240" w:lineRule="auto"/>
              <w:rPr>
                <w:rFonts w:asciiTheme="minorHAnsi" w:hAnsiTheme="minorHAnsi" w:cstheme="minorHAnsi"/>
                <w:noProof/>
                <w:sz w:val="20"/>
                <w:szCs w:val="20"/>
              </w:rPr>
            </w:pPr>
          </w:p>
          <w:p w14:paraId="5EB61BC0" w14:textId="02049067" w:rsidR="0015412A" w:rsidRPr="003F30EE" w:rsidRDefault="0015412A" w:rsidP="00BC47EA">
            <w:pPr>
              <w:autoSpaceDE w:val="0"/>
              <w:autoSpaceDN w:val="0"/>
              <w:adjustRightInd w:val="0"/>
              <w:spacing w:after="0" w:line="240" w:lineRule="auto"/>
              <w:rPr>
                <w:rFonts w:asciiTheme="minorHAnsi" w:hAnsiTheme="minorHAnsi" w:cstheme="minorHAnsi"/>
                <w:b/>
                <w:sz w:val="20"/>
                <w:szCs w:val="20"/>
              </w:rPr>
            </w:pPr>
            <w:r w:rsidRPr="003F30EE">
              <w:rPr>
                <w:rFonts w:asciiTheme="minorHAnsi" w:hAnsiTheme="minorHAnsi" w:cstheme="minorHAnsi"/>
                <w:b/>
                <w:sz w:val="20"/>
                <w:szCs w:val="20"/>
              </w:rPr>
              <w:t>TEAM</w:t>
            </w:r>
          </w:p>
          <w:p w14:paraId="0B3753D2" w14:textId="7D6AB5BA" w:rsidR="0015412A" w:rsidRPr="003F30EE" w:rsidRDefault="0015412A" w:rsidP="00703197">
            <w:pPr>
              <w:autoSpaceDE w:val="0"/>
              <w:autoSpaceDN w:val="0"/>
              <w:adjustRightInd w:val="0"/>
              <w:spacing w:after="0" w:line="240" w:lineRule="auto"/>
              <w:rPr>
                <w:rFonts w:ascii="Cambria" w:hAnsi="Cambria"/>
                <w:bCs/>
                <w:sz w:val="20"/>
                <w:szCs w:val="20"/>
              </w:rPr>
            </w:pPr>
            <w:r w:rsidRPr="003F30EE">
              <w:rPr>
                <w:rFonts w:asciiTheme="minorHAnsi" w:eastAsia="Times New Roman" w:hAnsiTheme="minorHAnsi" w:cstheme="minorHAnsi"/>
                <w:sz w:val="20"/>
                <w:szCs w:val="20"/>
                <w:lang w:eastAsia="en-AU"/>
              </w:rPr>
              <w:t xml:space="preserve">The </w:t>
            </w:r>
            <w:r w:rsidR="0054283E" w:rsidRPr="003F30EE">
              <w:rPr>
                <w:rFonts w:asciiTheme="minorHAnsi" w:eastAsia="Times New Roman" w:hAnsiTheme="minorHAnsi" w:cstheme="minorHAnsi"/>
                <w:sz w:val="20"/>
                <w:szCs w:val="20"/>
                <w:lang w:eastAsia="en-AU"/>
              </w:rPr>
              <w:t xml:space="preserve">Performance and Languages Oral </w:t>
            </w:r>
            <w:r w:rsidR="00BC6193">
              <w:rPr>
                <w:rFonts w:asciiTheme="minorHAnsi" w:eastAsia="Times New Roman" w:hAnsiTheme="minorHAnsi" w:cstheme="minorHAnsi"/>
                <w:sz w:val="20"/>
                <w:szCs w:val="20"/>
                <w:lang w:eastAsia="en-AU"/>
              </w:rPr>
              <w:t>team</w:t>
            </w:r>
            <w:r w:rsidR="00BC6193" w:rsidRPr="003F30EE">
              <w:rPr>
                <w:rFonts w:asciiTheme="minorHAnsi" w:eastAsia="Times New Roman" w:hAnsiTheme="minorHAnsi" w:cstheme="minorHAnsi"/>
                <w:sz w:val="20"/>
                <w:szCs w:val="20"/>
                <w:lang w:eastAsia="en-AU"/>
              </w:rPr>
              <w:t xml:space="preserve"> </w:t>
            </w:r>
            <w:r w:rsidR="003F30EE" w:rsidRPr="003F30EE">
              <w:rPr>
                <w:rFonts w:asciiTheme="minorHAnsi" w:eastAsia="Times New Roman" w:hAnsiTheme="minorHAnsi" w:cstheme="minorHAnsi"/>
                <w:sz w:val="20"/>
                <w:szCs w:val="20"/>
                <w:lang w:eastAsia="en-AU"/>
              </w:rPr>
              <w:t>is responsible for coordinating the processes, resources, and schedules for the assessment of performance and languages oral VCE external assessments.</w:t>
            </w:r>
          </w:p>
        </w:tc>
      </w:tr>
    </w:tbl>
    <w:p w14:paraId="1E405B7F" w14:textId="77777777" w:rsidR="00E47AEC" w:rsidRPr="003F30EE" w:rsidRDefault="00E47AEC"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589047C0" w14:textId="77777777" w:rsidTr="24541B91">
        <w:tc>
          <w:tcPr>
            <w:tcW w:w="10608" w:type="dxa"/>
            <w:shd w:val="clear" w:color="auto" w:fill="17365D" w:themeFill="text2" w:themeFillShade="BF"/>
          </w:tcPr>
          <w:p w14:paraId="2602E823" w14:textId="007B1962" w:rsidR="00DE6B8F" w:rsidRPr="003F30EE" w:rsidRDefault="3527DFB0" w:rsidP="24541B91">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 xml:space="preserve"> </w:t>
            </w:r>
            <w:r w:rsidR="00D271D5" w:rsidRPr="003F30EE">
              <w:rPr>
                <w:rFonts w:eastAsia="Times New Roman" w:cs="Arial"/>
                <w:b/>
                <w:bCs/>
                <w:sz w:val="20"/>
                <w:szCs w:val="20"/>
                <w:lang w:eastAsia="en-AU"/>
              </w:rPr>
              <w:t>Role Purpose</w:t>
            </w:r>
          </w:p>
        </w:tc>
      </w:tr>
      <w:tr w:rsidR="003F30EE" w:rsidRPr="003F30EE"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A1351D7" w14:textId="5548D4EE" w:rsidR="00955D5F" w:rsidRPr="003F30EE" w:rsidRDefault="003F30EE" w:rsidP="003F30EE">
            <w:pPr>
              <w:spacing w:before="60" w:after="60" w:line="240" w:lineRule="auto"/>
              <w:rPr>
                <w:rFonts w:cs="Calibri"/>
                <w:noProof/>
                <w:sz w:val="20"/>
                <w:szCs w:val="20"/>
              </w:rPr>
            </w:pPr>
            <w:r>
              <w:rPr>
                <w:rFonts w:cs="Calibri"/>
                <w:noProof/>
                <w:sz w:val="20"/>
                <w:szCs w:val="20"/>
              </w:rPr>
              <w:t xml:space="preserve">Venue Coordinators are required to organise and manage all VCAA activities within an examination venue associated with performance and languages oral assessments and </w:t>
            </w:r>
            <w:r w:rsidR="00E61522">
              <w:rPr>
                <w:rFonts w:cs="Calibri"/>
                <w:noProof/>
                <w:sz w:val="20"/>
                <w:szCs w:val="20"/>
              </w:rPr>
              <w:t xml:space="preserve">supervise a team of one or more individuals to </w:t>
            </w:r>
            <w:r>
              <w:rPr>
                <w:rFonts w:cs="Calibri"/>
                <w:noProof/>
                <w:sz w:val="20"/>
                <w:szCs w:val="20"/>
              </w:rPr>
              <w:t>en</w:t>
            </w:r>
            <w:r w:rsidR="00BD203B">
              <w:rPr>
                <w:rFonts w:cs="Calibri"/>
                <w:noProof/>
                <w:sz w:val="20"/>
                <w:szCs w:val="20"/>
              </w:rPr>
              <w:t>s</w:t>
            </w:r>
            <w:r>
              <w:rPr>
                <w:rFonts w:cs="Calibri"/>
                <w:noProof/>
                <w:sz w:val="20"/>
                <w:szCs w:val="20"/>
              </w:rPr>
              <w:t>ure VCAA pol</w:t>
            </w:r>
            <w:r w:rsidR="00BD203B">
              <w:rPr>
                <w:rFonts w:cs="Calibri"/>
                <w:noProof/>
                <w:sz w:val="20"/>
                <w:szCs w:val="20"/>
              </w:rPr>
              <w:t>i</w:t>
            </w:r>
            <w:r>
              <w:rPr>
                <w:rFonts w:cs="Calibri"/>
                <w:noProof/>
                <w:sz w:val="20"/>
                <w:szCs w:val="20"/>
              </w:rPr>
              <w:t xml:space="preserve">cies and processes for the conduct of external assessments are followed to ensure security, integrity and fairness in examinations. </w:t>
            </w:r>
            <w:r>
              <w:rPr>
                <w:rFonts w:cs="Calibri"/>
                <w:noProof/>
                <w:sz w:val="20"/>
                <w:szCs w:val="20"/>
              </w:rPr>
              <w:lastRenderedPageBreak/>
              <w:t>Venue Coordinators will lead and manage Emergency Management and other procedures as required.</w:t>
            </w:r>
            <w:r w:rsidR="00BC6193">
              <w:rPr>
                <w:rFonts w:cs="Calibri"/>
                <w:noProof/>
                <w:sz w:val="20"/>
                <w:szCs w:val="20"/>
              </w:rPr>
              <w:t xml:space="preserve"> Venue </w:t>
            </w:r>
            <w:r w:rsidR="00E61522">
              <w:rPr>
                <w:rFonts w:cs="Calibri"/>
                <w:noProof/>
                <w:sz w:val="20"/>
                <w:szCs w:val="20"/>
              </w:rPr>
              <w:t>C</w:t>
            </w:r>
            <w:r w:rsidR="00BC6193">
              <w:rPr>
                <w:rFonts w:cs="Calibri"/>
                <w:noProof/>
                <w:sz w:val="20"/>
                <w:szCs w:val="20"/>
              </w:rPr>
              <w:t>oordinato</w:t>
            </w:r>
            <w:r w:rsidR="00E61522">
              <w:rPr>
                <w:rFonts w:cs="Calibri"/>
                <w:noProof/>
                <w:sz w:val="20"/>
                <w:szCs w:val="20"/>
              </w:rPr>
              <w:t>rs are</w:t>
            </w:r>
            <w:r w:rsidR="00BC6193">
              <w:rPr>
                <w:rFonts w:cs="Calibri"/>
                <w:noProof/>
                <w:sz w:val="20"/>
                <w:szCs w:val="20"/>
              </w:rPr>
              <w:t xml:space="preserve"> responsible for ensuring </w:t>
            </w:r>
            <w:r>
              <w:rPr>
                <w:rFonts w:cs="Calibri"/>
                <w:noProof/>
                <w:sz w:val="20"/>
                <w:szCs w:val="20"/>
              </w:rPr>
              <w:t>all examination materials</w:t>
            </w:r>
            <w:r w:rsidR="00BC6193">
              <w:rPr>
                <w:rFonts w:cs="Calibri"/>
                <w:noProof/>
                <w:sz w:val="20"/>
                <w:szCs w:val="20"/>
              </w:rPr>
              <w:t xml:space="preserve"> </w:t>
            </w:r>
            <w:r>
              <w:rPr>
                <w:rFonts w:cs="Calibri"/>
                <w:noProof/>
                <w:sz w:val="20"/>
                <w:szCs w:val="20"/>
              </w:rPr>
              <w:t xml:space="preserve"> are securely stored, sorted, packed, and handed over to the VCAA courier.</w:t>
            </w:r>
          </w:p>
        </w:tc>
      </w:tr>
    </w:tbl>
    <w:p w14:paraId="7528A8B0" w14:textId="77777777" w:rsidR="00024BF5" w:rsidRPr="003F30EE" w:rsidRDefault="00024BF5"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7426D68A" w14:textId="77777777" w:rsidTr="00FA1ABC">
        <w:tc>
          <w:tcPr>
            <w:tcW w:w="10608" w:type="dxa"/>
            <w:shd w:val="clear" w:color="auto" w:fill="17365D" w:themeFill="text2" w:themeFillShade="BF"/>
          </w:tcPr>
          <w:p w14:paraId="4CDA777D" w14:textId="7EF61B1C" w:rsidR="003D1BF6" w:rsidRPr="003F30EE" w:rsidRDefault="00A44D71" w:rsidP="00FA1ABC">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Responsibilities</w:t>
            </w:r>
          </w:p>
        </w:tc>
      </w:tr>
      <w:tr w:rsidR="003F30EE" w:rsidRPr="003F30EE"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42F8E051" w14:textId="18209661" w:rsidR="00CE6CBB" w:rsidRPr="003F30EE" w:rsidRDefault="0063670F" w:rsidP="00CE6CBB">
            <w:p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The</w:t>
            </w:r>
            <w:r w:rsidR="003F30EE">
              <w:rPr>
                <w:rFonts w:asciiTheme="minorHAnsi" w:hAnsiTheme="minorHAnsi" w:cstheme="minorHAnsi"/>
                <w:sz w:val="20"/>
                <w:szCs w:val="20"/>
              </w:rPr>
              <w:t xml:space="preserve"> Venue Coordinator is responsible for:</w:t>
            </w:r>
          </w:p>
          <w:p w14:paraId="48625C56" w14:textId="77777777" w:rsidR="00511BC5" w:rsidRPr="003F30EE" w:rsidRDefault="00511BC5" w:rsidP="00507BF1">
            <w:pPr>
              <w:pStyle w:val="ListParagraph"/>
              <w:tabs>
                <w:tab w:val="left" w:pos="31"/>
              </w:tabs>
              <w:spacing w:after="0" w:line="240" w:lineRule="auto"/>
              <w:rPr>
                <w:rFonts w:asciiTheme="minorHAnsi" w:hAnsiTheme="minorHAnsi" w:cstheme="minorHAnsi"/>
                <w:sz w:val="20"/>
                <w:szCs w:val="20"/>
              </w:rPr>
            </w:pPr>
          </w:p>
          <w:p w14:paraId="5ED52585" w14:textId="77777777" w:rsidR="00511BC5" w:rsidRPr="003F30EE" w:rsidRDefault="003F30EE" w:rsidP="00FA0D4D">
            <w:pPr>
              <w:pStyle w:val="ListParagraph"/>
              <w:numPr>
                <w:ilvl w:val="0"/>
                <w:numId w:val="3"/>
              </w:numPr>
              <w:tabs>
                <w:tab w:val="left" w:pos="31"/>
              </w:tabs>
              <w:spacing w:after="0" w:line="240" w:lineRule="auto"/>
              <w:rPr>
                <w:rFonts w:ascii="Arial" w:hAnsi="Arial" w:cs="Arial"/>
                <w:sz w:val="20"/>
                <w:szCs w:val="20"/>
              </w:rPr>
            </w:pPr>
            <w:r w:rsidRPr="003F30EE">
              <w:rPr>
                <w:rFonts w:asciiTheme="minorHAnsi" w:hAnsiTheme="minorHAnsi" w:cstheme="minorHAnsi"/>
                <w:sz w:val="20"/>
                <w:szCs w:val="20"/>
              </w:rPr>
              <w:t>organising and managing all VCAA activities within the examination venue</w:t>
            </w:r>
          </w:p>
          <w:p w14:paraId="1A60BF41" w14:textId="17BEAA43" w:rsidR="003F30EE" w:rsidRPr="00CF208A" w:rsidRDefault="003F30EE" w:rsidP="00FA0D4D">
            <w:pPr>
              <w:pStyle w:val="ListParagraph"/>
              <w:numPr>
                <w:ilvl w:val="0"/>
                <w:numId w:val="3"/>
              </w:numPr>
              <w:tabs>
                <w:tab w:val="left" w:pos="31"/>
              </w:tabs>
              <w:spacing w:after="0" w:line="240" w:lineRule="auto"/>
              <w:rPr>
                <w:rFonts w:asciiTheme="minorHAnsi" w:hAnsiTheme="minorHAnsi" w:cstheme="minorHAnsi"/>
                <w:sz w:val="20"/>
                <w:szCs w:val="20"/>
              </w:rPr>
            </w:pPr>
            <w:r w:rsidRPr="00CF208A">
              <w:rPr>
                <w:rFonts w:asciiTheme="minorHAnsi" w:hAnsiTheme="minorHAnsi" w:cstheme="minorHAnsi"/>
                <w:sz w:val="20"/>
                <w:szCs w:val="20"/>
              </w:rPr>
              <w:t>Supervision of Assistant Venue Coordinators, ensuring everyone under</w:t>
            </w:r>
            <w:r w:rsidR="00CF208A">
              <w:rPr>
                <w:rFonts w:asciiTheme="minorHAnsi" w:hAnsiTheme="minorHAnsi" w:cstheme="minorHAnsi"/>
                <w:sz w:val="20"/>
                <w:szCs w:val="20"/>
              </w:rPr>
              <w:t>s</w:t>
            </w:r>
            <w:r w:rsidRPr="00CF208A">
              <w:rPr>
                <w:rFonts w:asciiTheme="minorHAnsi" w:hAnsiTheme="minorHAnsi" w:cstheme="minorHAnsi"/>
                <w:sz w:val="20"/>
                <w:szCs w:val="20"/>
              </w:rPr>
              <w:t xml:space="preserve">tands their roles and responsibilities for the conduct and administration of the external assessments and staff adhere to venue policies, safety and operational </w:t>
            </w:r>
            <w:proofErr w:type="gramStart"/>
            <w:r w:rsidRPr="00CF208A">
              <w:rPr>
                <w:rFonts w:asciiTheme="minorHAnsi" w:hAnsiTheme="minorHAnsi" w:cstheme="minorHAnsi"/>
                <w:sz w:val="20"/>
                <w:szCs w:val="20"/>
              </w:rPr>
              <w:t>requirements</w:t>
            </w:r>
            <w:proofErr w:type="gramEnd"/>
          </w:p>
          <w:p w14:paraId="58990303" w14:textId="10DD64A9" w:rsidR="003F30EE"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l</w:t>
            </w:r>
            <w:r w:rsidR="003F30EE" w:rsidRPr="00CF208A">
              <w:rPr>
                <w:rFonts w:asciiTheme="minorHAnsi" w:hAnsiTheme="minorHAnsi" w:cstheme="minorHAnsi"/>
                <w:sz w:val="20"/>
                <w:szCs w:val="20"/>
              </w:rPr>
              <w:t>eading the setup and pack up of assessment rooms to ensure everything is arranged according to requirements</w:t>
            </w:r>
          </w:p>
          <w:p w14:paraId="512EF59A" w14:textId="6BB4B5B9" w:rsidR="003F30EE"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l</w:t>
            </w:r>
            <w:r w:rsidR="003F30EE" w:rsidRPr="00CF208A">
              <w:rPr>
                <w:rFonts w:asciiTheme="minorHAnsi" w:hAnsiTheme="minorHAnsi" w:cstheme="minorHAnsi"/>
                <w:sz w:val="20"/>
                <w:szCs w:val="20"/>
              </w:rPr>
              <w:t>eading and managing Emergency Management and other procedures as required</w:t>
            </w:r>
          </w:p>
          <w:p w14:paraId="6D8FC556" w14:textId="0599B13E" w:rsidR="003F30EE"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m</w:t>
            </w:r>
            <w:r w:rsidR="003F30EE" w:rsidRPr="00CF208A">
              <w:rPr>
                <w:rFonts w:asciiTheme="minorHAnsi" w:hAnsiTheme="minorHAnsi" w:cstheme="minorHAnsi"/>
                <w:sz w:val="20"/>
                <w:szCs w:val="20"/>
              </w:rPr>
              <w:t>anagement of all examination materials including secure storage of materials</w:t>
            </w:r>
          </w:p>
          <w:p w14:paraId="2EA53DA0" w14:textId="23B21E2E" w:rsidR="003F30EE"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l</w:t>
            </w:r>
            <w:r w:rsidR="003F30EE" w:rsidRPr="00CF208A">
              <w:rPr>
                <w:rFonts w:asciiTheme="minorHAnsi" w:hAnsiTheme="minorHAnsi" w:cstheme="minorHAnsi"/>
                <w:sz w:val="20"/>
                <w:szCs w:val="20"/>
              </w:rPr>
              <w:t>iaising with venue personnel, VCAA assessors and other VCAA personnel</w:t>
            </w:r>
          </w:p>
          <w:p w14:paraId="73DA7F9F" w14:textId="2C666475" w:rsidR="003F30EE"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l</w:t>
            </w:r>
            <w:r w:rsidR="003F30EE" w:rsidRPr="00CF208A">
              <w:rPr>
                <w:rFonts w:asciiTheme="minorHAnsi" w:hAnsiTheme="minorHAnsi" w:cstheme="minorHAnsi"/>
                <w:sz w:val="20"/>
                <w:szCs w:val="20"/>
              </w:rPr>
              <w:t xml:space="preserve">eading the daily briefing sessions for Assistant Venue Coordinators, leading assessors and assessors and other </w:t>
            </w:r>
            <w:r w:rsidR="00BD203B" w:rsidRPr="00CF208A">
              <w:rPr>
                <w:rFonts w:asciiTheme="minorHAnsi" w:hAnsiTheme="minorHAnsi" w:cstheme="minorHAnsi"/>
                <w:sz w:val="20"/>
                <w:szCs w:val="20"/>
              </w:rPr>
              <w:t>venue-based</w:t>
            </w:r>
            <w:r w:rsidR="003F30EE" w:rsidRPr="00CF208A">
              <w:rPr>
                <w:rFonts w:asciiTheme="minorHAnsi" w:hAnsiTheme="minorHAnsi" w:cstheme="minorHAnsi"/>
                <w:sz w:val="20"/>
                <w:szCs w:val="20"/>
              </w:rPr>
              <w:t xml:space="preserve"> staff to communicate the day’s schedule and any </w:t>
            </w:r>
            <w:r w:rsidR="00BC6193">
              <w:rPr>
                <w:rFonts w:asciiTheme="minorHAnsi" w:hAnsiTheme="minorHAnsi" w:cstheme="minorHAnsi"/>
                <w:sz w:val="20"/>
                <w:szCs w:val="20"/>
              </w:rPr>
              <w:t xml:space="preserve">student </w:t>
            </w:r>
            <w:r w:rsidR="00E61522">
              <w:rPr>
                <w:rFonts w:asciiTheme="minorHAnsi" w:hAnsiTheme="minorHAnsi" w:cstheme="minorHAnsi"/>
                <w:sz w:val="20"/>
                <w:szCs w:val="20"/>
              </w:rPr>
              <w:t>or</w:t>
            </w:r>
            <w:r w:rsidR="00BC6193">
              <w:rPr>
                <w:rFonts w:asciiTheme="minorHAnsi" w:hAnsiTheme="minorHAnsi" w:cstheme="minorHAnsi"/>
                <w:sz w:val="20"/>
                <w:szCs w:val="20"/>
              </w:rPr>
              <w:t xml:space="preserve"> assessor </w:t>
            </w:r>
            <w:r w:rsidR="003F30EE" w:rsidRPr="00CF208A">
              <w:rPr>
                <w:rFonts w:asciiTheme="minorHAnsi" w:hAnsiTheme="minorHAnsi" w:cstheme="minorHAnsi"/>
                <w:sz w:val="20"/>
                <w:szCs w:val="20"/>
              </w:rPr>
              <w:t>timetable changes</w:t>
            </w:r>
          </w:p>
          <w:p w14:paraId="5924FF64" w14:textId="107E2AD6" w:rsidR="00CF208A"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i</w:t>
            </w:r>
            <w:r w:rsidRPr="00CF208A">
              <w:rPr>
                <w:rFonts w:asciiTheme="minorHAnsi" w:hAnsiTheme="minorHAnsi" w:cstheme="minorHAnsi"/>
                <w:sz w:val="20"/>
                <w:szCs w:val="20"/>
              </w:rPr>
              <w:t>nforming assessors of any approved Special Examination Arrangements and providing support in the implementation of these as required</w:t>
            </w:r>
          </w:p>
          <w:p w14:paraId="1DCADBD3" w14:textId="2F198802" w:rsidR="00CF208A" w:rsidRPr="00E82495"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a</w:t>
            </w:r>
            <w:r w:rsidRPr="00CF208A">
              <w:rPr>
                <w:rFonts w:asciiTheme="minorHAnsi" w:hAnsiTheme="minorHAnsi" w:cstheme="minorHAnsi"/>
                <w:sz w:val="20"/>
                <w:szCs w:val="20"/>
              </w:rPr>
              <w:t>ssessment processing tasks including student registration, marking of attendance, checking of student ID and student advice slips and processing of late arrivals for all students presenting for assessment</w:t>
            </w:r>
          </w:p>
          <w:p w14:paraId="79E6148A" w14:textId="213720CE" w:rsidR="00CF208A" w:rsidRPr="00CF208A" w:rsidRDefault="00CF208A" w:rsidP="00CF208A">
            <w:pPr>
              <w:tabs>
                <w:tab w:val="left" w:pos="31"/>
              </w:tabs>
              <w:spacing w:after="0" w:line="240" w:lineRule="auto"/>
              <w:ind w:left="360"/>
              <w:rPr>
                <w:rFonts w:ascii="Arial" w:hAnsi="Arial" w:cs="Arial"/>
                <w:sz w:val="18"/>
                <w:szCs w:val="18"/>
              </w:rPr>
            </w:pPr>
          </w:p>
        </w:tc>
      </w:tr>
    </w:tbl>
    <w:p w14:paraId="6B3AE119" w14:textId="77777777" w:rsidR="003D1BF6" w:rsidRPr="003F30EE" w:rsidRDefault="003D1BF6"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1285ACBD" w14:textId="77777777" w:rsidTr="00C747C8">
        <w:tc>
          <w:tcPr>
            <w:tcW w:w="10608" w:type="dxa"/>
            <w:shd w:val="clear" w:color="auto" w:fill="17365D" w:themeFill="text2" w:themeFillShade="BF"/>
          </w:tcPr>
          <w:p w14:paraId="200C4A28" w14:textId="3F1FD604" w:rsidR="0063141A" w:rsidRPr="003F30EE" w:rsidRDefault="0063141A" w:rsidP="00C747C8">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Attributes</w:t>
            </w:r>
          </w:p>
        </w:tc>
      </w:tr>
      <w:tr w:rsidR="003F30EE" w:rsidRPr="003F30EE"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D4077B9" w14:textId="11B0F450" w:rsidR="0063141A" w:rsidRPr="003F30EE" w:rsidRDefault="0063141A" w:rsidP="00C747C8">
            <w:pPr>
              <w:tabs>
                <w:tab w:val="left" w:pos="31"/>
              </w:tabs>
              <w:spacing w:after="0" w:line="240" w:lineRule="auto"/>
              <w:rPr>
                <w:rFonts w:asciiTheme="minorHAnsi" w:hAnsiTheme="minorHAnsi" w:cstheme="minorHAnsi"/>
                <w:sz w:val="20"/>
                <w:szCs w:val="20"/>
              </w:rPr>
            </w:pPr>
            <w:r w:rsidRPr="003F30EE">
              <w:rPr>
                <w:rFonts w:asciiTheme="minorHAnsi" w:hAnsiTheme="minorHAnsi" w:cstheme="minorHAnsi"/>
                <w:sz w:val="20"/>
                <w:szCs w:val="20"/>
              </w:rPr>
              <w:t xml:space="preserve">The </w:t>
            </w:r>
            <w:r w:rsidR="00CF208A">
              <w:rPr>
                <w:rFonts w:asciiTheme="minorHAnsi" w:hAnsiTheme="minorHAnsi" w:cstheme="minorHAnsi"/>
                <w:sz w:val="20"/>
                <w:szCs w:val="20"/>
              </w:rPr>
              <w:t xml:space="preserve">Venue Coordinator </w:t>
            </w:r>
            <w:r w:rsidRPr="003F30EE">
              <w:rPr>
                <w:rFonts w:asciiTheme="minorHAnsi" w:hAnsiTheme="minorHAnsi" w:cstheme="minorHAnsi"/>
                <w:sz w:val="20"/>
                <w:szCs w:val="20"/>
              </w:rPr>
              <w:t>will:</w:t>
            </w:r>
          </w:p>
          <w:p w14:paraId="10994F83" w14:textId="2698CE1C" w:rsid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be highly organised, with an ability to adapt to changing priorities</w:t>
            </w:r>
          </w:p>
          <w:p w14:paraId="6EE13A85" w14:textId="34095822" w:rsidR="00CF208A" w:rsidRPr="00CF208A"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have strong interpersonal skills to communicate with a variety of stakeholders</w:t>
            </w:r>
          </w:p>
          <w:p w14:paraId="0575E0DA" w14:textId="34E5AF99" w:rsidR="0063141A" w:rsidRPr="003F30EE" w:rsidRDefault="00CF208A"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driven, enthusiastic and </w:t>
            </w:r>
            <w:r w:rsidR="00BB211F" w:rsidRPr="003F30EE">
              <w:rPr>
                <w:rFonts w:asciiTheme="minorHAnsi" w:hAnsiTheme="minorHAnsi" w:cstheme="minorHAnsi"/>
                <w:sz w:val="20"/>
                <w:szCs w:val="20"/>
              </w:rPr>
              <w:t xml:space="preserve">able to </w:t>
            </w:r>
            <w:r w:rsidR="0063141A" w:rsidRPr="003F30EE">
              <w:rPr>
                <w:rFonts w:asciiTheme="minorHAnsi" w:hAnsiTheme="minorHAnsi" w:cstheme="minorHAnsi"/>
                <w:sz w:val="20"/>
                <w:szCs w:val="20"/>
              </w:rPr>
              <w:t>set high standards in your work performance</w:t>
            </w:r>
          </w:p>
          <w:p w14:paraId="27856ED3" w14:textId="02E60435" w:rsidR="0063141A" w:rsidRPr="00CF208A" w:rsidRDefault="006C3178"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a collaborative team </w:t>
            </w:r>
            <w:r w:rsidR="00CF208A">
              <w:rPr>
                <w:rFonts w:asciiTheme="minorHAnsi" w:hAnsiTheme="minorHAnsi" w:cstheme="minorHAnsi"/>
                <w:sz w:val="20"/>
                <w:szCs w:val="20"/>
              </w:rPr>
              <w:t>leader</w:t>
            </w:r>
            <w:r w:rsidR="0063141A" w:rsidRPr="003F30EE">
              <w:rPr>
                <w:rFonts w:asciiTheme="minorHAnsi" w:hAnsiTheme="minorHAnsi" w:cstheme="minorHAnsi"/>
                <w:sz w:val="20"/>
                <w:szCs w:val="20"/>
              </w:rPr>
              <w:t xml:space="preserve"> with a "can do" attitude</w:t>
            </w:r>
          </w:p>
          <w:p w14:paraId="1D3DBC5E" w14:textId="576FF62A" w:rsidR="0063141A" w:rsidRPr="003F30EE" w:rsidRDefault="006C3178" w:rsidP="00FA0D4D">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be </w:t>
            </w:r>
            <w:r w:rsidR="0063141A" w:rsidRPr="003F30EE">
              <w:rPr>
                <w:rFonts w:asciiTheme="minorHAnsi" w:hAnsiTheme="minorHAnsi" w:cstheme="minorHAnsi"/>
                <w:sz w:val="20"/>
                <w:szCs w:val="20"/>
              </w:rPr>
              <w:t xml:space="preserve">a strong problem solver; </w:t>
            </w:r>
            <w:r w:rsidR="00CF208A">
              <w:rPr>
                <w:rFonts w:asciiTheme="minorHAnsi" w:hAnsiTheme="minorHAnsi" w:cstheme="minorHAnsi"/>
                <w:sz w:val="20"/>
                <w:szCs w:val="20"/>
              </w:rPr>
              <w:t xml:space="preserve">able to </w:t>
            </w:r>
            <w:r w:rsidR="0063141A" w:rsidRPr="003F30EE">
              <w:rPr>
                <w:rFonts w:asciiTheme="minorHAnsi" w:hAnsiTheme="minorHAnsi" w:cstheme="minorHAnsi"/>
                <w:sz w:val="20"/>
                <w:szCs w:val="20"/>
              </w:rPr>
              <w:t>identify and provide workable solutions</w:t>
            </w:r>
            <w:r w:rsidR="00CF208A">
              <w:rPr>
                <w:rFonts w:asciiTheme="minorHAnsi" w:hAnsiTheme="minorHAnsi" w:cstheme="minorHAnsi"/>
                <w:sz w:val="20"/>
                <w:szCs w:val="20"/>
              </w:rPr>
              <w:t xml:space="preserve"> in line with policies and processes</w:t>
            </w:r>
          </w:p>
          <w:p w14:paraId="28E9CF6A" w14:textId="43623005" w:rsidR="0063141A" w:rsidRPr="003F30EE" w:rsidRDefault="0063141A" w:rsidP="0063141A">
            <w:pPr>
              <w:pStyle w:val="ListParagraph"/>
              <w:tabs>
                <w:tab w:val="left" w:pos="31"/>
              </w:tabs>
              <w:spacing w:after="0" w:line="240" w:lineRule="auto"/>
              <w:rPr>
                <w:rFonts w:ascii="Arial" w:hAnsi="Arial" w:cs="Arial"/>
                <w:sz w:val="18"/>
                <w:szCs w:val="18"/>
              </w:rPr>
            </w:pPr>
          </w:p>
        </w:tc>
      </w:tr>
    </w:tbl>
    <w:p w14:paraId="3FA7B660" w14:textId="77777777" w:rsidR="0063141A" w:rsidRPr="003F30EE" w:rsidRDefault="0063141A"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26CB1EE6" w14:textId="77777777" w:rsidTr="00CE0F85">
        <w:tc>
          <w:tcPr>
            <w:tcW w:w="10608" w:type="dxa"/>
            <w:shd w:val="clear" w:color="auto" w:fill="17365D" w:themeFill="text2" w:themeFillShade="BF"/>
          </w:tcPr>
          <w:p w14:paraId="33DC558F" w14:textId="77777777" w:rsidR="00A6100F" w:rsidRPr="003F30EE" w:rsidRDefault="00A6100F" w:rsidP="00CE0F85">
            <w:pPr>
              <w:keepNext/>
              <w:spacing w:after="0" w:line="240" w:lineRule="auto"/>
              <w:rPr>
                <w:rFonts w:eastAsia="Times New Roman" w:cs="Arial"/>
                <w:b/>
                <w:bCs/>
                <w:sz w:val="20"/>
                <w:szCs w:val="20"/>
                <w:lang w:eastAsia="en-AU"/>
              </w:rPr>
            </w:pPr>
            <w:r w:rsidRPr="003F30EE">
              <w:rPr>
                <w:rFonts w:eastAsia="Times New Roman" w:cs="Arial"/>
                <w:b/>
                <w:bCs/>
                <w:sz w:val="20"/>
                <w:szCs w:val="20"/>
                <w:lang w:eastAsia="en-AU"/>
              </w:rPr>
              <w:t>Other Information:</w:t>
            </w:r>
          </w:p>
        </w:tc>
      </w:tr>
      <w:tr w:rsidR="003F30EE" w:rsidRPr="003F30EE"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06713993" w:rsidR="00CE6CBB" w:rsidRPr="003F30EE" w:rsidRDefault="009B5A1E" w:rsidP="00FA0D4D">
            <w:pPr>
              <w:pStyle w:val="ListParagraph"/>
              <w:numPr>
                <w:ilvl w:val="0"/>
                <w:numId w:val="4"/>
              </w:numPr>
              <w:spacing w:after="0" w:line="280" w:lineRule="exact"/>
              <w:jc w:val="both"/>
              <w:rPr>
                <w:rFonts w:asciiTheme="minorHAnsi" w:eastAsia="Arial" w:hAnsiTheme="minorHAnsi" w:cstheme="minorHAnsi"/>
                <w:sz w:val="20"/>
                <w:szCs w:val="20"/>
              </w:rPr>
            </w:pPr>
            <w:r w:rsidRPr="003F30EE">
              <w:rPr>
                <w:rFonts w:asciiTheme="minorHAnsi" w:hAnsiTheme="minorHAnsi" w:cstheme="minorHAnsi"/>
                <w:sz w:val="20"/>
                <w:szCs w:val="20"/>
                <w:lang w:val="en-US"/>
              </w:rPr>
              <w:t xml:space="preserve">The incumbent </w:t>
            </w:r>
            <w:r w:rsidR="00CE6CBB" w:rsidRPr="003F30EE">
              <w:rPr>
                <w:rFonts w:asciiTheme="minorHAnsi" w:eastAsia="Arial"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3F30EE">
              <w:rPr>
                <w:rFonts w:asciiTheme="minorHAnsi" w:eastAsia="Arial" w:hAnsiTheme="minorHAnsi" w:cstheme="minorHAnsi"/>
                <w:sz w:val="20"/>
                <w:szCs w:val="20"/>
              </w:rPr>
              <w:t xml:space="preserve"> and/or VET</w:t>
            </w:r>
            <w:r w:rsidR="00CE6CBB" w:rsidRPr="003F30EE">
              <w:rPr>
                <w:rFonts w:asciiTheme="minorHAnsi" w:eastAsia="Arial" w:hAnsiTheme="minorHAnsi" w:cstheme="minorHAnsi"/>
                <w:sz w:val="20"/>
                <w:szCs w:val="20"/>
              </w:rPr>
              <w:t xml:space="preserve"> student in 2025.</w:t>
            </w:r>
          </w:p>
          <w:p w14:paraId="55E83FDE" w14:textId="45921B1E" w:rsidR="00A6100F" w:rsidRPr="003F30EE" w:rsidRDefault="009B5A1E" w:rsidP="00FA0D4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The incumbent</w:t>
            </w:r>
            <w:r w:rsidR="00CE6CBB" w:rsidRPr="003F30EE">
              <w:rPr>
                <w:rFonts w:asciiTheme="minorHAnsi" w:eastAsia="Arial"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208A1D2A" w14:textId="20B87642" w:rsidR="003363F8" w:rsidRPr="003F30EE" w:rsidRDefault="003363F8" w:rsidP="003363F8">
            <w:pPr>
              <w:pStyle w:val="ListParagraph"/>
              <w:keepNext/>
              <w:numPr>
                <w:ilvl w:val="0"/>
                <w:numId w:val="4"/>
              </w:numPr>
              <w:spacing w:after="0" w:line="240" w:lineRule="auto"/>
              <w:rPr>
                <w:rFonts w:asciiTheme="minorHAnsi" w:hAnsiTheme="minorHAnsi" w:cstheme="minorHAnsi"/>
                <w:sz w:val="20"/>
                <w:szCs w:val="20"/>
              </w:rPr>
            </w:pPr>
            <w:r>
              <w:rPr>
                <w:rFonts w:asciiTheme="minorHAnsi" w:hAnsiTheme="minorHAnsi" w:cstheme="minorHAnsi"/>
                <w:sz w:val="20"/>
                <w:szCs w:val="20"/>
              </w:rPr>
              <w:t>Travel is a requirement for Venue Coordinators. Further details will be provided during the onboarding process.</w:t>
            </w:r>
          </w:p>
          <w:p w14:paraId="3F2F6200" w14:textId="77777777" w:rsidR="00CE6CBB" w:rsidRPr="003F30EE" w:rsidRDefault="00CE6CBB" w:rsidP="00FA0D4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p>
          <w:p w14:paraId="6282BA14" w14:textId="77777777" w:rsidR="00CE6CBB" w:rsidRPr="003F30EE" w:rsidRDefault="00CE6CBB" w:rsidP="00FA0D4D">
            <w:pPr>
              <w:pStyle w:val="ListParagraph"/>
              <w:keepNext/>
              <w:numPr>
                <w:ilvl w:val="0"/>
                <w:numId w:val="4"/>
              </w:numPr>
              <w:spacing w:after="0" w:line="240" w:lineRule="auto"/>
              <w:rPr>
                <w:rFonts w:asciiTheme="minorHAnsi" w:hAnsiTheme="minorHAnsi" w:cstheme="minorHAnsi"/>
                <w:sz w:val="20"/>
                <w:szCs w:val="20"/>
              </w:rPr>
            </w:pPr>
            <w:r w:rsidRPr="003F30EE">
              <w:rPr>
                <w:rFonts w:asciiTheme="minorHAnsi" w:hAnsiTheme="minorHAnsi" w:cstheme="minorHAnsi"/>
                <w:sz w:val="20"/>
                <w:szCs w:val="20"/>
                <w:lang w:val="en-US"/>
              </w:rPr>
              <w:t>The incumbent shall carry out duties in accordance with legislation and governance requirements, policies and procedures, safety principles, code of conduct for Victorian public sector employees, and Victorian Public Sector Values</w:t>
            </w:r>
          </w:p>
          <w:p w14:paraId="6D03FCD6" w14:textId="77777777" w:rsidR="003363F8" w:rsidRPr="00B316AC" w:rsidRDefault="003363F8" w:rsidP="003363F8">
            <w:pPr>
              <w:pStyle w:val="ListParagraph"/>
              <w:keepNext/>
              <w:numPr>
                <w:ilvl w:val="0"/>
                <w:numId w:val="4"/>
              </w:numPr>
              <w:spacing w:after="0" w:line="240" w:lineRule="auto"/>
              <w:rPr>
                <w:rFonts w:ascii="Arial" w:hAnsi="Arial" w:cs="Arial"/>
                <w:sz w:val="18"/>
                <w:szCs w:val="18"/>
              </w:rPr>
            </w:pPr>
            <w:r w:rsidRPr="003F30EE">
              <w:rPr>
                <w:rFonts w:asciiTheme="minorHAnsi" w:hAnsiTheme="minorHAnsi" w:cstheme="minorHAnsi"/>
                <w:sz w:val="20"/>
                <w:szCs w:val="20"/>
              </w:rPr>
              <w:t>All employees of the VCAA are required to have a current and satisfactory DE NCHRC</w:t>
            </w:r>
            <w:r>
              <w:rPr>
                <w:rFonts w:asciiTheme="minorHAnsi" w:hAnsiTheme="minorHAnsi" w:cstheme="minorHAnsi"/>
                <w:sz w:val="20"/>
                <w:szCs w:val="20"/>
              </w:rPr>
              <w:t xml:space="preserve"> or </w:t>
            </w:r>
            <w:r w:rsidRPr="003F30EE">
              <w:rPr>
                <w:rFonts w:asciiTheme="minorHAnsi" w:hAnsiTheme="minorHAnsi" w:cstheme="minorHAnsi"/>
                <w:sz w:val="20"/>
                <w:szCs w:val="20"/>
              </w:rPr>
              <w:t>current VIT registration before they commence working with the VCAA</w:t>
            </w:r>
            <w:r>
              <w:rPr>
                <w:rFonts w:asciiTheme="minorHAnsi" w:hAnsiTheme="minorHAnsi" w:cstheme="minorHAnsi"/>
                <w:sz w:val="20"/>
                <w:szCs w:val="20"/>
              </w:rPr>
              <w:t>.</w:t>
            </w:r>
          </w:p>
          <w:p w14:paraId="25468696" w14:textId="4D0792DB" w:rsidR="00CE6CBB" w:rsidRPr="003F30EE" w:rsidRDefault="003363F8" w:rsidP="003363F8">
            <w:pPr>
              <w:pStyle w:val="ListParagraph"/>
              <w:keepNext/>
              <w:numPr>
                <w:ilvl w:val="0"/>
                <w:numId w:val="4"/>
              </w:numPr>
              <w:spacing w:after="0" w:line="240" w:lineRule="auto"/>
              <w:rPr>
                <w:rFonts w:ascii="Arial" w:hAnsi="Arial" w:cs="Arial"/>
                <w:sz w:val="18"/>
                <w:szCs w:val="18"/>
              </w:rPr>
            </w:pPr>
            <w:r w:rsidRPr="00E444D2">
              <w:rPr>
                <w:rFonts w:asciiTheme="minorHAnsi" w:hAnsiTheme="minorHAnsi" w:cstheme="minorHAnsi"/>
                <w:sz w:val="20"/>
                <w:szCs w:val="20"/>
              </w:rPr>
              <w:t>It is a requirement for individuals appointed to a</w:t>
            </w:r>
            <w:r>
              <w:rPr>
                <w:rFonts w:asciiTheme="minorHAnsi" w:hAnsiTheme="minorHAnsi" w:cstheme="minorHAnsi"/>
                <w:sz w:val="20"/>
                <w:szCs w:val="20"/>
              </w:rPr>
              <w:t>n Assistant</w:t>
            </w:r>
            <w:r w:rsidRPr="00E444D2">
              <w:rPr>
                <w:rFonts w:asciiTheme="minorHAnsi" w:hAnsiTheme="minorHAnsi" w:cstheme="minorHAnsi"/>
                <w:sz w:val="20"/>
                <w:szCs w:val="20"/>
              </w:rPr>
              <w:t xml:space="preserve"> Venue Coordinator position to have a valid Working </w:t>
            </w:r>
            <w:proofErr w:type="gramStart"/>
            <w:r w:rsidRPr="00E444D2">
              <w:rPr>
                <w:rFonts w:asciiTheme="minorHAnsi" w:hAnsiTheme="minorHAnsi" w:cstheme="minorHAnsi"/>
                <w:sz w:val="20"/>
                <w:szCs w:val="20"/>
              </w:rPr>
              <w:t>With</w:t>
            </w:r>
            <w:proofErr w:type="gramEnd"/>
            <w:r w:rsidRPr="00E444D2">
              <w:rPr>
                <w:rFonts w:asciiTheme="minorHAnsi" w:hAnsiTheme="minorHAnsi" w:cstheme="minorHAnsi"/>
                <w:sz w:val="20"/>
                <w:szCs w:val="20"/>
              </w:rPr>
              <w:t xml:space="preserve"> Children Check.</w:t>
            </w:r>
          </w:p>
        </w:tc>
      </w:tr>
    </w:tbl>
    <w:p w14:paraId="017B4DAC" w14:textId="77777777" w:rsidR="00A6100F" w:rsidRPr="003F30EE" w:rsidRDefault="00A6100F"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51BEC511" w14:textId="77777777" w:rsidTr="00CE0F85">
        <w:tc>
          <w:tcPr>
            <w:tcW w:w="10608" w:type="dxa"/>
            <w:shd w:val="clear" w:color="auto" w:fill="17365D" w:themeFill="text2" w:themeFillShade="BF"/>
          </w:tcPr>
          <w:p w14:paraId="725F6BFD" w14:textId="77777777" w:rsidR="009516F0" w:rsidRPr="003F30EE" w:rsidRDefault="00E56357" w:rsidP="00CE0F85">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Who May Apply</w:t>
            </w:r>
            <w:r w:rsidR="009516F0" w:rsidRPr="003F30EE">
              <w:rPr>
                <w:rFonts w:eastAsia="Times New Roman" w:cs="Arial"/>
                <w:b/>
                <w:bCs/>
                <w:sz w:val="20"/>
                <w:szCs w:val="20"/>
                <w:lang w:eastAsia="en-AU"/>
              </w:rPr>
              <w:t>:</w:t>
            </w:r>
          </w:p>
        </w:tc>
      </w:tr>
      <w:tr w:rsidR="003F30EE" w:rsidRPr="003F30EE"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3684BE1" w14:textId="7466F504" w:rsidR="009516F0" w:rsidRPr="003F30EE" w:rsidRDefault="0067297F" w:rsidP="0067297F">
            <w:pPr>
              <w:tabs>
                <w:tab w:val="left" w:pos="31"/>
              </w:tabs>
              <w:spacing w:after="0" w:line="240" w:lineRule="auto"/>
              <w:rPr>
                <w:rFonts w:asciiTheme="minorHAnsi" w:hAnsiTheme="minorHAnsi" w:cs="Arial"/>
                <w:lang w:eastAsia="en-AU"/>
              </w:rPr>
            </w:pPr>
            <w:r w:rsidRPr="003F30EE">
              <w:rPr>
                <w:rFonts w:asciiTheme="minorHAnsi" w:eastAsia="Times New Roman" w:hAnsiTheme="minorHAnsi" w:cstheme="minorHAnsi"/>
                <w:sz w:val="20"/>
                <w:szCs w:val="20"/>
                <w:lang w:eastAsia="en-AU"/>
              </w:rPr>
              <w:t>Individuals with the aptitude, experience and/or qualifications to fulfill the specific requirements of the position.</w:t>
            </w:r>
          </w:p>
        </w:tc>
      </w:tr>
    </w:tbl>
    <w:p w14:paraId="05F36C66" w14:textId="77777777" w:rsidR="00AC27B7" w:rsidRPr="003F30EE" w:rsidRDefault="00AC27B7"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0DB7B168" w14:textId="77777777" w:rsidTr="00CE0F85">
        <w:tc>
          <w:tcPr>
            <w:tcW w:w="10608" w:type="dxa"/>
            <w:shd w:val="clear" w:color="auto" w:fill="17365D" w:themeFill="text2" w:themeFillShade="BF"/>
          </w:tcPr>
          <w:p w14:paraId="52687E07" w14:textId="77777777" w:rsidR="00A6100F" w:rsidRPr="003F30EE" w:rsidRDefault="00A6100F" w:rsidP="00CE0F85">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EEO AND OHS Commitment:</w:t>
            </w:r>
          </w:p>
        </w:tc>
      </w:tr>
      <w:tr w:rsidR="003F30EE" w:rsidRPr="003F30EE"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3F30EE" w:rsidRDefault="0001303D" w:rsidP="0001303D">
            <w:pPr>
              <w:pStyle w:val="NormalWeb"/>
              <w:spacing w:before="0" w:beforeAutospacing="0" w:after="150" w:afterAutospacing="0"/>
              <w:rPr>
                <w:rFonts w:asciiTheme="minorHAnsi" w:hAnsiTheme="minorHAnsi" w:cstheme="minorHAnsi"/>
                <w:sz w:val="20"/>
                <w:szCs w:val="20"/>
              </w:rPr>
            </w:pPr>
            <w:r w:rsidRPr="003F30EE">
              <w:rPr>
                <w:rFonts w:asciiTheme="minorHAnsi" w:hAnsiTheme="minorHAnsi" w:cstheme="minorHAnsi"/>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3F30EE">
              <w:rPr>
                <w:rFonts w:asciiTheme="minorHAnsi" w:hAnsiTheme="minorHAnsi" w:cstheme="minorHAnsi"/>
                <w:sz w:val="20"/>
                <w:szCs w:val="20"/>
              </w:rPr>
              <w:t>VCAA</w:t>
            </w:r>
            <w:r w:rsidRPr="003F30EE">
              <w:rPr>
                <w:rFonts w:asciiTheme="minorHAnsi" w:hAnsiTheme="minorHAnsi" w:cstheme="minorHAnsi"/>
                <w:sz w:val="20"/>
                <w:szCs w:val="20"/>
              </w:rPr>
              <w:t>.</w:t>
            </w:r>
          </w:p>
          <w:p w14:paraId="5B1D949B" w14:textId="69319F7F" w:rsidR="00A6100F" w:rsidRPr="003F30EE" w:rsidRDefault="0067297F" w:rsidP="0001303D">
            <w:pPr>
              <w:pStyle w:val="NormalWeb"/>
              <w:spacing w:before="0" w:beforeAutospacing="0" w:after="0" w:afterAutospacing="0"/>
              <w:rPr>
                <w:rFonts w:ascii="Arial" w:hAnsi="Arial" w:cs="Arial"/>
                <w:sz w:val="18"/>
                <w:szCs w:val="18"/>
              </w:rPr>
            </w:pPr>
            <w:r w:rsidRPr="003F30EE">
              <w:rPr>
                <w:rFonts w:asciiTheme="minorHAnsi" w:hAnsiTheme="minorHAnsi" w:cstheme="minorHAnsi"/>
                <w:sz w:val="20"/>
                <w:szCs w:val="20"/>
              </w:rPr>
              <w:t xml:space="preserve">We are </w:t>
            </w:r>
            <w:r w:rsidR="0001303D" w:rsidRPr="003F30EE">
              <w:rPr>
                <w:rFonts w:asciiTheme="minorHAnsi" w:hAnsiTheme="minorHAnsi" w:cstheme="minorHAnsi"/>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w:t>
            </w:r>
            <w:r w:rsidR="0001303D" w:rsidRPr="003F30EE">
              <w:rPr>
                <w:rFonts w:asciiTheme="minorHAnsi" w:hAnsiTheme="minorHAnsi" w:cstheme="minorHAnsi"/>
                <w:sz w:val="20"/>
                <w:szCs w:val="20"/>
              </w:rPr>
              <w:lastRenderedPageBreak/>
              <w:t xml:space="preserve">strongly encouraged to apply for roles within the </w:t>
            </w:r>
            <w:r w:rsidRPr="003F30EE">
              <w:rPr>
                <w:rFonts w:asciiTheme="minorHAnsi" w:hAnsiTheme="minorHAnsi" w:cstheme="minorHAnsi"/>
                <w:sz w:val="20"/>
                <w:szCs w:val="20"/>
              </w:rPr>
              <w:t>VCAA</w:t>
            </w:r>
            <w:r w:rsidR="0001303D" w:rsidRPr="003F30EE">
              <w:rPr>
                <w:rFonts w:asciiTheme="minorHAnsi" w:hAnsiTheme="minorHAnsi" w:cstheme="minorHAnsi"/>
                <w:sz w:val="20"/>
                <w:szCs w:val="20"/>
              </w:rPr>
              <w:t xml:space="preserve">. The </w:t>
            </w:r>
            <w:r w:rsidRPr="003F30EE">
              <w:rPr>
                <w:rFonts w:asciiTheme="minorHAnsi" w:hAnsiTheme="minorHAnsi" w:cstheme="minorHAnsi"/>
                <w:sz w:val="20"/>
                <w:szCs w:val="20"/>
              </w:rPr>
              <w:t>VCAA</w:t>
            </w:r>
            <w:r w:rsidR="0001303D" w:rsidRPr="003F30EE">
              <w:rPr>
                <w:rFonts w:asciiTheme="minorHAnsi" w:hAnsiTheme="minorHAnsi" w:cstheme="minorHAnsi"/>
                <w:sz w:val="20"/>
                <w:szCs w:val="20"/>
              </w:rPr>
              <w:t xml:space="preserve"> recognises that the provision of family friendly, supportive, safe and harassment free workplaces is essential to high performance and promotes flexible work, </w:t>
            </w:r>
            <w:proofErr w:type="gramStart"/>
            <w:r w:rsidR="0001303D" w:rsidRPr="003F30EE">
              <w:rPr>
                <w:rFonts w:asciiTheme="minorHAnsi" w:hAnsiTheme="minorHAnsi" w:cstheme="minorHAnsi"/>
                <w:sz w:val="20"/>
                <w:szCs w:val="20"/>
              </w:rPr>
              <w:t>diversity</w:t>
            </w:r>
            <w:proofErr w:type="gramEnd"/>
            <w:r w:rsidR="0001303D" w:rsidRPr="003F30EE">
              <w:rPr>
                <w:rFonts w:asciiTheme="minorHAnsi" w:hAnsiTheme="minorHAnsi" w:cstheme="minorHAnsi"/>
                <w:sz w:val="20"/>
                <w:szCs w:val="20"/>
              </w:rPr>
              <w:t xml:space="preserve"> and safety across all </w:t>
            </w:r>
            <w:r w:rsidRPr="003F30EE">
              <w:rPr>
                <w:rFonts w:asciiTheme="minorHAnsi" w:hAnsiTheme="minorHAnsi" w:cstheme="minorHAnsi"/>
                <w:sz w:val="20"/>
                <w:szCs w:val="20"/>
              </w:rPr>
              <w:t xml:space="preserve">our </w:t>
            </w:r>
            <w:r w:rsidR="0001303D" w:rsidRPr="003F30EE">
              <w:rPr>
                <w:rFonts w:asciiTheme="minorHAnsi" w:hAnsiTheme="minorHAnsi" w:cstheme="minorHAnsi"/>
                <w:sz w:val="20"/>
                <w:szCs w:val="20"/>
              </w:rPr>
              <w:t xml:space="preserve">workplaces. It is our policy to provide reasonable adjustments for persons with a disability </w:t>
            </w:r>
            <w:r w:rsidR="0001303D" w:rsidRPr="003F30EE">
              <w:rPr>
                <w:rFonts w:asciiTheme="minorHAnsi" w:hAnsiTheme="minorHAnsi" w:cstheme="minorHAnsi"/>
                <w:sz w:val="20"/>
                <w:szCs w:val="20"/>
                <w:highlight w:val="yellow"/>
              </w:rPr>
              <w:t>(see </w:t>
            </w:r>
            <w:hyperlink r:id="rId14" w:history="1">
              <w:r w:rsidR="0001303D" w:rsidRPr="003F30EE">
                <w:rPr>
                  <w:rStyle w:val="Hyperlink"/>
                  <w:rFonts w:asciiTheme="minorHAnsi" w:hAnsiTheme="minorHAnsi" w:cstheme="minorHAnsi"/>
                  <w:color w:val="auto"/>
                  <w:sz w:val="20"/>
                  <w:szCs w:val="20"/>
                  <w:highlight w:val="yellow"/>
                </w:rPr>
                <w:t>Workplace adjustment guidelines</w:t>
              </w:r>
            </w:hyperlink>
            <w:r w:rsidRPr="003F30EE">
              <w:rPr>
                <w:rFonts w:asciiTheme="minorHAnsi" w:hAnsiTheme="minorHAnsi" w:cstheme="minorHAnsi"/>
                <w:sz w:val="20"/>
                <w:szCs w:val="20"/>
                <w:highlight w:val="yellow"/>
              </w:rPr>
              <w:t xml:space="preserve"> – </w:t>
            </w:r>
            <w:r w:rsidRPr="003F30EE">
              <w:rPr>
                <w:rFonts w:asciiTheme="minorHAnsi" w:hAnsiTheme="minorHAnsi" w:cstheme="minorHAnsi"/>
                <w:b/>
                <w:bCs/>
                <w:i/>
                <w:iCs/>
                <w:sz w:val="20"/>
                <w:szCs w:val="20"/>
                <w:highlight w:val="yellow"/>
              </w:rPr>
              <w:t>VCAA version is needed</w:t>
            </w:r>
            <w:r w:rsidR="0001303D" w:rsidRPr="003F30EE">
              <w:rPr>
                <w:rFonts w:asciiTheme="minorHAnsi" w:hAnsiTheme="minorHAnsi" w:cstheme="minorHAnsi"/>
                <w:sz w:val="20"/>
                <w:szCs w:val="20"/>
                <w:highlight w:val="yellow"/>
              </w:rPr>
              <w:t>).</w:t>
            </w:r>
          </w:p>
        </w:tc>
      </w:tr>
    </w:tbl>
    <w:p w14:paraId="69536C40" w14:textId="77777777" w:rsidR="00E429A4" w:rsidRPr="003F30EE" w:rsidRDefault="00E429A4"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F30EE" w:rsidRPr="003F30EE" w14:paraId="4124264B" w14:textId="77777777" w:rsidTr="002C40E1">
        <w:tc>
          <w:tcPr>
            <w:tcW w:w="10608" w:type="dxa"/>
            <w:shd w:val="clear" w:color="auto" w:fill="17365D" w:themeFill="text2" w:themeFillShade="BF"/>
          </w:tcPr>
          <w:p w14:paraId="3E9DA733" w14:textId="44B9E467" w:rsidR="00E429A4" w:rsidRPr="003F30EE" w:rsidRDefault="00E429A4" w:rsidP="002C40E1">
            <w:pPr>
              <w:spacing w:after="0" w:line="240" w:lineRule="auto"/>
              <w:rPr>
                <w:rFonts w:eastAsia="Times New Roman" w:cs="Arial"/>
                <w:b/>
                <w:bCs/>
                <w:sz w:val="20"/>
                <w:szCs w:val="20"/>
                <w:lang w:eastAsia="en-AU"/>
              </w:rPr>
            </w:pPr>
            <w:r w:rsidRPr="003F30EE">
              <w:rPr>
                <w:rFonts w:eastAsia="Times New Roman" w:cs="Arial"/>
                <w:b/>
                <w:bCs/>
                <w:sz w:val="20"/>
                <w:szCs w:val="20"/>
                <w:lang w:eastAsia="en-AU"/>
              </w:rPr>
              <w:t>Capabilities:</w:t>
            </w:r>
          </w:p>
        </w:tc>
      </w:tr>
      <w:tr w:rsidR="00F2029B" w:rsidRPr="003F30EE" w14:paraId="75F8E848" w14:textId="77777777" w:rsidTr="00D6399C">
        <w:trPr>
          <w:trHeight w:val="3102"/>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1F9235B" w14:textId="2B5AB407" w:rsidR="00F2029B" w:rsidRPr="00080145" w:rsidRDefault="00F2029B"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r w:rsidR="00D6399C">
              <w:rPr>
                <w:rFonts w:asciiTheme="minorHAnsi" w:eastAsia="Times New Roman" w:hAnsiTheme="minorHAnsi" w:cstheme="minorHAnsi"/>
                <w:b/>
                <w:bCs/>
                <w:sz w:val="20"/>
                <w:szCs w:val="20"/>
                <w:lang w:eastAsia="en-AU"/>
              </w:rPr>
              <w:t>:</w:t>
            </w:r>
          </w:p>
          <w:p w14:paraId="2424057B" w14:textId="77777777" w:rsidR="00FA0D4D" w:rsidRPr="00FA0D4D" w:rsidRDefault="00F2029B"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00D6399C">
              <w:rPr>
                <w:rFonts w:asciiTheme="minorHAnsi" w:eastAsia="Times New Roman" w:hAnsiTheme="minorHAnsi" w:cstheme="minorHAnsi"/>
                <w:sz w:val="20"/>
                <w:szCs w:val="20"/>
                <w:lang w:eastAsia="en-AU"/>
              </w:rPr>
              <w:t>Guides others to create a culture of collaboration. Identifies, and works to overcome, barriers to knowledge or information sharing. Identifies opportunities to work with other teams to deliver outcomes.</w:t>
            </w:r>
          </w:p>
          <w:p w14:paraId="523CF9A6" w14:textId="0733E5A8" w:rsidR="00F2029B" w:rsidRPr="00FA0D4D" w:rsidRDefault="00FA0D4D"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FA0D4D">
              <w:rPr>
                <w:rFonts w:asciiTheme="minorHAnsi" w:eastAsia="Times New Roman" w:hAnsiTheme="minorHAnsi" w:cstheme="minorHAnsi"/>
                <w:b/>
                <w:bCs/>
                <w:sz w:val="20"/>
                <w:szCs w:val="20"/>
                <w:lang w:eastAsia="en-AU"/>
              </w:rPr>
              <w:t>Flexibility and Adaptability:</w:t>
            </w:r>
            <w:r>
              <w:rPr>
                <w:rFonts w:asciiTheme="minorHAnsi" w:eastAsia="Times New Roman" w:hAnsiTheme="minorHAnsi" w:cstheme="minorHAnsi"/>
                <w:b/>
                <w:bCs/>
                <w:sz w:val="20"/>
                <w:szCs w:val="20"/>
                <w:lang w:eastAsia="en-AU"/>
              </w:rPr>
              <w:t xml:space="preserve"> </w:t>
            </w:r>
            <w:r w:rsidRPr="00FA0D4D">
              <w:rPr>
                <w:rFonts w:asciiTheme="minorHAnsi" w:eastAsia="Times New Roman" w:hAnsiTheme="minorHAnsi" w:cstheme="minorHAnsi"/>
                <w:sz w:val="20"/>
                <w:szCs w:val="20"/>
                <w:lang w:eastAsia="en-AU"/>
              </w:rPr>
              <w:t>Responds quickly to changes. Comfortable working in collaboration with teams outside of own entity/group.</w:t>
            </w:r>
          </w:p>
          <w:p w14:paraId="28350E41" w14:textId="77777777" w:rsidR="00FA0D4D" w:rsidRPr="00080145" w:rsidRDefault="00FA0D4D"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84243AE" w14:textId="77777777" w:rsidR="00F2029B" w:rsidRPr="00080145" w:rsidRDefault="00F2029B" w:rsidP="00F2029B">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1B9237F8" w14:textId="42613D15" w:rsidR="00F2029B" w:rsidRDefault="00F2029B"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xml:space="preserve">: </w:t>
            </w:r>
            <w:r w:rsidR="00D6399C">
              <w:rPr>
                <w:rFonts w:asciiTheme="minorHAnsi" w:eastAsia="Times New Roman" w:hAnsiTheme="minorHAnsi" w:cstheme="minorHAnsi"/>
                <w:sz w:val="20"/>
                <w:szCs w:val="20"/>
                <w:lang w:eastAsia="en-AU"/>
              </w:rPr>
              <w:t>Translates strategies into programs or projects that enables achievement of outcomes required. Defines tasks to be delivered to meet agreed outcomes. Coordinates and guides others in the execution of work activities. Monitors progress of tasks against plans and takes corrective action when required.</w:t>
            </w:r>
          </w:p>
          <w:p w14:paraId="6C25E08C" w14:textId="3E95EBA6" w:rsidR="00FA0D4D" w:rsidRPr="00080145" w:rsidRDefault="00FA0D4D"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FA0D4D">
              <w:rPr>
                <w:rFonts w:asciiTheme="minorHAnsi" w:eastAsia="Times New Roman" w:hAnsiTheme="minorHAnsi" w:cstheme="minorHAnsi"/>
                <w:b/>
                <w:bCs/>
                <w:sz w:val="20"/>
                <w:szCs w:val="20"/>
                <w:lang w:eastAsia="en-AU"/>
              </w:rPr>
              <w:t>Critical Thinking and Problem Solving</w:t>
            </w:r>
            <w:r w:rsidRPr="00FA0D4D">
              <w:rPr>
                <w:rFonts w:asciiTheme="minorHAnsi" w:eastAsia="Times New Roman" w:hAnsiTheme="minorHAnsi" w:cstheme="minorHAnsi"/>
                <w:sz w:val="20"/>
                <w:szCs w:val="20"/>
                <w:lang w:eastAsia="en-AU"/>
              </w:rPr>
              <w:t xml:space="preserve">: Resolves issues through deep understanding or interpretation of existing guidelines. Where guidelines are not available, analyses the ideas available and takes action to resolve problems. Applies critical thinking and </w:t>
            </w:r>
            <w:r w:rsidR="004A2E73" w:rsidRPr="00FA0D4D">
              <w:rPr>
                <w:rFonts w:asciiTheme="minorHAnsi" w:eastAsia="Times New Roman" w:hAnsiTheme="minorHAnsi" w:cstheme="minorHAnsi"/>
                <w:sz w:val="20"/>
                <w:szCs w:val="20"/>
                <w:lang w:eastAsia="en-AU"/>
              </w:rPr>
              <w:t>problem-solving</w:t>
            </w:r>
            <w:r w:rsidRPr="00FA0D4D">
              <w:rPr>
                <w:rFonts w:asciiTheme="minorHAnsi" w:eastAsia="Times New Roman" w:hAnsiTheme="minorHAnsi" w:cstheme="minorHAnsi"/>
                <w:sz w:val="20"/>
                <w:szCs w:val="20"/>
                <w:lang w:eastAsia="en-AU"/>
              </w:rPr>
              <w:t xml:space="preserve"> concepts in the right context.</w:t>
            </w:r>
          </w:p>
          <w:p w14:paraId="5379E6F4" w14:textId="77777777" w:rsidR="00F2029B" w:rsidRDefault="00F2029B" w:rsidP="00F2029B">
            <w:pPr>
              <w:tabs>
                <w:tab w:val="left" w:pos="31"/>
                <w:tab w:val="left" w:pos="6315"/>
              </w:tabs>
              <w:spacing w:after="0" w:line="240" w:lineRule="auto"/>
              <w:rPr>
                <w:rFonts w:asciiTheme="minorHAnsi" w:eastAsia="Times New Roman" w:hAnsiTheme="minorHAnsi" w:cstheme="minorHAnsi"/>
                <w:sz w:val="20"/>
                <w:szCs w:val="20"/>
                <w:lang w:eastAsia="en-AU"/>
              </w:rPr>
            </w:pPr>
          </w:p>
          <w:p w14:paraId="71A75E7F" w14:textId="77777777" w:rsidR="00FA0D4D" w:rsidRPr="00FA0D4D" w:rsidRDefault="00FA0D4D" w:rsidP="00FA0D4D">
            <w:pPr>
              <w:tabs>
                <w:tab w:val="left" w:pos="31"/>
                <w:tab w:val="left" w:pos="6315"/>
              </w:tabs>
              <w:spacing w:after="0" w:line="240" w:lineRule="auto"/>
              <w:rPr>
                <w:rFonts w:asciiTheme="minorHAnsi" w:eastAsia="Times New Roman" w:hAnsiTheme="minorHAnsi" w:cstheme="minorHAnsi"/>
                <w:b/>
                <w:bCs/>
                <w:sz w:val="20"/>
                <w:szCs w:val="20"/>
                <w:lang w:eastAsia="en-AU"/>
              </w:rPr>
            </w:pPr>
            <w:r w:rsidRPr="00FA0D4D">
              <w:rPr>
                <w:rFonts w:asciiTheme="minorHAnsi" w:eastAsia="Times New Roman" w:hAnsiTheme="minorHAnsi" w:cstheme="minorHAnsi"/>
                <w:b/>
                <w:bCs/>
                <w:sz w:val="20"/>
                <w:szCs w:val="20"/>
                <w:lang w:eastAsia="en-AU"/>
              </w:rPr>
              <w:t>Authentic Relationships:</w:t>
            </w:r>
          </w:p>
          <w:p w14:paraId="56544964" w14:textId="3CE12C17" w:rsidR="00FA0D4D" w:rsidRPr="00FA0D4D" w:rsidRDefault="00FA0D4D" w:rsidP="00FA0D4D">
            <w:pPr>
              <w:pStyle w:val="ListParagraph"/>
              <w:numPr>
                <w:ilvl w:val="0"/>
                <w:numId w:val="6"/>
              </w:numPr>
              <w:tabs>
                <w:tab w:val="left" w:pos="31"/>
                <w:tab w:val="left" w:pos="6315"/>
              </w:tabs>
              <w:spacing w:after="0" w:line="240" w:lineRule="auto"/>
              <w:rPr>
                <w:rFonts w:asciiTheme="minorHAnsi" w:eastAsia="Times New Roman" w:hAnsiTheme="minorHAnsi" w:cstheme="minorHAnsi"/>
                <w:sz w:val="20"/>
                <w:szCs w:val="20"/>
                <w:lang w:eastAsia="en-AU"/>
              </w:rPr>
            </w:pPr>
            <w:r w:rsidRPr="00FA0D4D">
              <w:rPr>
                <w:rFonts w:asciiTheme="minorHAnsi" w:eastAsia="Times New Roman" w:hAnsiTheme="minorHAnsi" w:cstheme="minorHAnsi"/>
                <w:b/>
                <w:bCs/>
                <w:sz w:val="20"/>
                <w:szCs w:val="20"/>
                <w:lang w:eastAsia="en-AU"/>
              </w:rPr>
              <w:t>Stakeholder Management</w:t>
            </w:r>
            <w:r w:rsidRPr="00FA0D4D">
              <w:rPr>
                <w:rFonts w:asciiTheme="minorHAnsi" w:eastAsia="Times New Roman" w:hAnsiTheme="minorHAnsi" w:cstheme="minorHAnsi"/>
                <w:sz w:val="20"/>
                <w:szCs w:val="20"/>
                <w:lang w:eastAsia="en-AU"/>
              </w:rPr>
              <w:t xml:space="preserve">: Responds to clients' needs. Promptly follows through on inquiries, </w:t>
            </w:r>
            <w:proofErr w:type="gramStart"/>
            <w:r w:rsidRPr="00FA0D4D">
              <w:rPr>
                <w:rFonts w:asciiTheme="minorHAnsi" w:eastAsia="Times New Roman" w:hAnsiTheme="minorHAnsi" w:cstheme="minorHAnsi"/>
                <w:sz w:val="20"/>
                <w:szCs w:val="20"/>
                <w:lang w:eastAsia="en-AU"/>
              </w:rPr>
              <w:t>requests</w:t>
            </w:r>
            <w:proofErr w:type="gramEnd"/>
            <w:r w:rsidRPr="00FA0D4D">
              <w:rPr>
                <w:rFonts w:asciiTheme="minorHAnsi" w:eastAsia="Times New Roman" w:hAnsiTheme="minorHAnsi" w:cstheme="minorHAnsi"/>
                <w:sz w:val="20"/>
                <w:szCs w:val="20"/>
                <w:lang w:eastAsia="en-AU"/>
              </w:rPr>
              <w:t xml:space="preserve"> and complaints. Takes responsibility for correcting problems promptly.</w:t>
            </w:r>
          </w:p>
          <w:p w14:paraId="33C3B4B9" w14:textId="6E8F335D" w:rsidR="00F2029B" w:rsidRPr="00D6399C" w:rsidRDefault="00D6399C" w:rsidP="00FA0D4D">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b/>
                <w:bCs/>
                <w:sz w:val="20"/>
                <w:szCs w:val="20"/>
                <w:lang w:eastAsia="en-AU"/>
              </w:rPr>
              <w:t xml:space="preserve">Communicate with Impact: </w:t>
            </w:r>
            <w:r>
              <w:rPr>
                <w:rFonts w:asciiTheme="minorHAnsi" w:eastAsia="Times New Roman" w:hAnsiTheme="minorHAnsi" w:cstheme="minorHAnsi"/>
                <w:sz w:val="20"/>
                <w:szCs w:val="20"/>
                <w:lang w:eastAsia="en-AU"/>
              </w:rPr>
              <w:t>Uses various communication media to convey information, ideas, and insights in ways that maximises understanding of key messages. Possesses good written and verbal communication skills.</w:t>
            </w:r>
          </w:p>
        </w:tc>
      </w:tr>
    </w:tbl>
    <w:p w14:paraId="7355CF71" w14:textId="77777777" w:rsidR="00E429A4" w:rsidRDefault="00E429A4" w:rsidP="00CE0F85">
      <w:pPr>
        <w:spacing w:after="0" w:line="240" w:lineRule="auto"/>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DE6B8F" w14:paraId="725E0676" w14:textId="77777777" w:rsidTr="24541B91">
        <w:tc>
          <w:tcPr>
            <w:tcW w:w="10608" w:type="dxa"/>
            <w:shd w:val="clear" w:color="auto" w:fill="17365D" w:themeFill="text2" w:themeFillShade="BF"/>
          </w:tcPr>
          <w:p w14:paraId="62FBD66D" w14:textId="77777777" w:rsidR="00576779" w:rsidRPr="00576779" w:rsidRDefault="00576779" w:rsidP="00CE0F85">
            <w:pPr>
              <w:spacing w:after="0" w:line="240" w:lineRule="auto"/>
              <w:rPr>
                <w:rFonts w:eastAsia="Times New Roman" w:cs="Arial"/>
                <w:b/>
                <w:bCs/>
                <w:color w:val="FFFFFF"/>
                <w:sz w:val="20"/>
                <w:szCs w:val="20"/>
                <w:lang w:eastAsia="en-AU"/>
              </w:rPr>
            </w:pPr>
            <w:r w:rsidRPr="24541B91">
              <w:rPr>
                <w:rFonts w:eastAsia="Times New Roman" w:cs="Arial"/>
                <w:b/>
                <w:bCs/>
                <w:color w:val="FFFFFF" w:themeColor="background1"/>
                <w:sz w:val="20"/>
                <w:szCs w:val="20"/>
                <w:lang w:eastAsia="en-AU"/>
              </w:rPr>
              <w:t>Selection Criteria:</w:t>
            </w:r>
          </w:p>
        </w:tc>
      </w:tr>
      <w:tr w:rsidR="00576779" w:rsidRPr="00DE6B8F"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1C2AC82B" w14:textId="77777777" w:rsidR="00E56357" w:rsidRDefault="00E56357" w:rsidP="00CE0F85">
            <w:pPr>
              <w:tabs>
                <w:tab w:val="left" w:pos="31"/>
              </w:tabs>
              <w:spacing w:after="0" w:line="240" w:lineRule="auto"/>
              <w:rPr>
                <w:rFonts w:asciiTheme="minorHAnsi" w:hAnsiTheme="minorHAnsi" w:cs="Arial"/>
                <w:b/>
                <w:color w:val="FF0000"/>
                <w:sz w:val="12"/>
                <w:szCs w:val="12"/>
                <w:lang w:eastAsia="en-AU"/>
              </w:rPr>
            </w:pPr>
          </w:p>
          <w:p w14:paraId="5C79DC4E" w14:textId="77777777" w:rsidR="00D6399C" w:rsidRPr="00080145" w:rsidRDefault="00D6399C" w:rsidP="00D6399C">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4A057E91" w14:textId="62746816" w:rsidR="00D6399C" w:rsidRPr="00080145" w:rsidRDefault="00D6399C" w:rsidP="00D6399C">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763D6A">
              <w:rPr>
                <w:rFonts w:asciiTheme="minorHAnsi" w:hAnsiTheme="minorHAnsi" w:cstheme="minorHAnsi"/>
                <w:color w:val="auto"/>
                <w:kern w:val="0"/>
                <w:szCs w:val="20"/>
                <w:lang w:val="en-AU" w:eastAsia="en-AU"/>
              </w:rPr>
              <w:t>Flexibility and Adaptability</w:t>
            </w:r>
            <w:r w:rsidRPr="00080145">
              <w:rPr>
                <w:rFonts w:asciiTheme="minorHAnsi" w:hAnsiTheme="minorHAnsi" w:cstheme="minorHAnsi"/>
                <w:color w:val="auto"/>
                <w:kern w:val="0"/>
                <w:szCs w:val="20"/>
                <w:lang w:val="en-AU" w:eastAsia="en-AU"/>
              </w:rPr>
              <w:t xml:space="preserve"> – please see the Capabilities section above for more detail.  </w:t>
            </w:r>
          </w:p>
          <w:p w14:paraId="4FD55F89" w14:textId="3688854B" w:rsidR="00D6399C" w:rsidRPr="00080145" w:rsidRDefault="00D6399C" w:rsidP="00D6399C">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763D6A">
              <w:rPr>
                <w:rFonts w:asciiTheme="minorHAnsi" w:eastAsia="Arial" w:hAnsiTheme="minorHAnsi" w:cstheme="minorHAnsi"/>
                <w:color w:val="auto"/>
              </w:rPr>
              <w:t>Critical Thinking and Problem Solving</w:t>
            </w:r>
            <w:r>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6285A366" w:rsidR="0001303D" w:rsidRPr="0001303D" w:rsidRDefault="00D6399C" w:rsidP="00BB0DED">
            <w:pPr>
              <w:pStyle w:val="Bulletlevel2"/>
              <w:numPr>
                <w:ilvl w:val="0"/>
                <w:numId w:val="0"/>
              </w:numPr>
              <w:spacing w:line="280" w:lineRule="exact"/>
              <w:contextualSpacing w:val="0"/>
              <w:jc w:val="both"/>
              <w:rPr>
                <w:color w:val="515151"/>
                <w:sz w:val="18"/>
                <w:szCs w:val="18"/>
                <w:lang w:eastAsia="en-AU"/>
              </w:rPr>
            </w:pPr>
            <w:r w:rsidRPr="00080145">
              <w:rPr>
                <w:rFonts w:asciiTheme="minorHAnsi" w:eastAsia="Arial" w:hAnsiTheme="minorHAnsi" w:cstheme="minorHAnsi"/>
                <w:b/>
                <w:bCs/>
                <w:color w:val="auto"/>
              </w:rPr>
              <w:t xml:space="preserve">Criterion </w:t>
            </w:r>
            <w:r>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763D6A">
              <w:rPr>
                <w:rFonts w:asciiTheme="minorHAnsi" w:eastAsia="Arial" w:hAnsiTheme="minorHAnsi" w:cstheme="minorHAnsi"/>
                <w:color w:val="auto"/>
              </w:rPr>
              <w:t>Authentic Relationships</w:t>
            </w:r>
            <w:r>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tc>
      </w:tr>
    </w:tbl>
    <w:p w14:paraId="6EB8DEB5" w14:textId="77777777" w:rsidR="0067297F" w:rsidRDefault="0067297F" w:rsidP="00CE0F85">
      <w:pPr>
        <w:spacing w:after="0" w:line="240" w:lineRule="auto"/>
        <w:rPr>
          <w:rFonts w:ascii="Cambria" w:hAnsi="Cambria"/>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DE6B8F" w14:paraId="798803E4" w14:textId="77777777" w:rsidTr="00F06919">
        <w:tc>
          <w:tcPr>
            <w:tcW w:w="10608" w:type="dxa"/>
            <w:shd w:val="clear" w:color="auto" w:fill="17365D" w:themeFill="text2" w:themeFillShade="BF"/>
          </w:tcPr>
          <w:p w14:paraId="4544C009" w14:textId="0BA86E17" w:rsidR="0067297F" w:rsidRPr="00576779" w:rsidRDefault="0067297F" w:rsidP="00F06919">
            <w:pPr>
              <w:spacing w:after="0" w:line="240" w:lineRule="auto"/>
              <w:rPr>
                <w:rFonts w:eastAsia="Times New Roman" w:cs="Arial"/>
                <w:b/>
                <w:bCs/>
                <w:color w:val="FFFFFF"/>
                <w:sz w:val="20"/>
                <w:szCs w:val="20"/>
                <w:lang w:eastAsia="en-AU"/>
              </w:rPr>
            </w:pPr>
            <w:r w:rsidRPr="0067297F">
              <w:rPr>
                <w:rFonts w:eastAsia="Times New Roman" w:cs="Arial"/>
                <w:b/>
                <w:bCs/>
                <w:color w:val="FFFFFF"/>
                <w:sz w:val="20"/>
                <w:szCs w:val="20"/>
                <w:lang w:eastAsia="en-AU"/>
              </w:rPr>
              <w:t>Child Safe Standards</w:t>
            </w:r>
            <w:r w:rsidRPr="00576779">
              <w:rPr>
                <w:rFonts w:eastAsia="Times New Roman" w:cs="Arial"/>
                <w:b/>
                <w:bCs/>
                <w:color w:val="FFFFFF"/>
                <w:sz w:val="20"/>
                <w:szCs w:val="20"/>
                <w:lang w:eastAsia="en-AU"/>
              </w:rPr>
              <w:t>:</w:t>
            </w:r>
          </w:p>
        </w:tc>
      </w:tr>
      <w:tr w:rsidR="0067297F" w:rsidRPr="00DE6B8F"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B8EC185" w14:textId="480631FE" w:rsidR="0067297F" w:rsidRPr="003363F8" w:rsidRDefault="00DF538A" w:rsidP="003363F8">
            <w:pPr>
              <w:pStyle w:val="Pa1"/>
              <w:spacing w:line="240" w:lineRule="auto"/>
              <w:rPr>
                <w:rFonts w:asciiTheme="minorHAnsi" w:hAnsiTheme="minorHAnsi" w:cstheme="minorHAnsi"/>
                <w:color w:val="333333"/>
                <w:sz w:val="20"/>
                <w:szCs w:val="20"/>
              </w:rPr>
            </w:pPr>
            <w:r w:rsidRPr="00E444D2">
              <w:rPr>
                <w:rFonts w:asciiTheme="minorHAnsi" w:hAnsiTheme="minorHAnsi" w:cstheme="minorHAnsi"/>
                <w:sz w:val="20"/>
                <w:szCs w:val="20"/>
              </w:rPr>
              <w:t>The VCAA actively promote</w:t>
            </w:r>
            <w:r w:rsidR="000A15FD" w:rsidRPr="00E444D2">
              <w:rPr>
                <w:rFonts w:asciiTheme="minorHAnsi" w:hAnsiTheme="minorHAnsi" w:cstheme="minorHAnsi"/>
                <w:sz w:val="20"/>
                <w:szCs w:val="20"/>
              </w:rPr>
              <w:t>s</w:t>
            </w:r>
            <w:r w:rsidRPr="00E444D2">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hyperlink r:id="rId15" w:history="1">
              <w:r w:rsidRPr="00E444D2">
                <w:rPr>
                  <w:rFonts w:asciiTheme="minorHAnsi" w:hAnsiTheme="minorHAnsi" w:cstheme="minorHAnsi"/>
                  <w:noProof/>
                  <w:sz w:val="20"/>
                  <w:szCs w:val="20"/>
                </w:rPr>
                <w:drawing>
                  <wp:inline distT="0" distB="0" distL="0" distR="0" wp14:anchorId="03515188" wp14:editId="61B18CE5">
                    <wp:extent cx="154305" cy="154305"/>
                    <wp:effectExtent l="0" t="0" r="1714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444D2">
                <w:rPr>
                  <w:rFonts w:asciiTheme="minorHAnsi" w:hAnsiTheme="minorHAnsi" w:cstheme="minorHAnsi"/>
                  <w:sz w:val="20"/>
                  <w:szCs w:val="20"/>
                </w:rPr>
                <w:t> Child safe policy</w:t>
              </w:r>
            </w:hyperlink>
            <w:r w:rsidRPr="00E444D2">
              <w:rPr>
                <w:rFonts w:asciiTheme="minorHAnsi" w:hAnsiTheme="minorHAnsi" w:cstheme="minorHAnsi"/>
                <w:sz w:val="20"/>
                <w:szCs w:val="20"/>
              </w:rPr>
              <w:t> and </w:t>
            </w:r>
            <w:hyperlink r:id="rId18" w:history="1">
              <w:r w:rsidRPr="00E444D2">
                <w:rPr>
                  <w:rFonts w:asciiTheme="minorHAnsi" w:hAnsiTheme="minorHAnsi" w:cstheme="minorHAnsi"/>
                  <w:noProof/>
                  <w:sz w:val="20"/>
                  <w:szCs w:val="20"/>
                </w:rPr>
                <w:drawing>
                  <wp:inline distT="0" distB="0" distL="0" distR="0" wp14:anchorId="737719C3" wp14:editId="3B244640">
                    <wp:extent cx="154305" cy="154305"/>
                    <wp:effectExtent l="0" t="0" r="1714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E444D2">
                <w:rPr>
                  <w:rFonts w:asciiTheme="minorHAnsi" w:hAnsiTheme="minorHAnsi" w:cstheme="minorHAnsi"/>
                  <w:sz w:val="20"/>
                  <w:szCs w:val="20"/>
                </w:rPr>
                <w:t xml:space="preserve"> Child safe code of conduct</w:t>
              </w:r>
            </w:hyperlink>
            <w:r w:rsidRPr="00E444D2">
              <w:rPr>
                <w:rFonts w:asciiTheme="minorHAnsi" w:hAnsiTheme="minorHAnsi" w:cstheme="minorHAnsi"/>
                <w:sz w:val="20"/>
                <w:szCs w:val="20"/>
              </w:rPr>
              <w:t>.</w:t>
            </w:r>
            <w:r w:rsidR="00D6399C" w:rsidRPr="00E444D2">
              <w:rPr>
                <w:rFonts w:asciiTheme="minorHAnsi" w:hAnsiTheme="minorHAnsi" w:cstheme="minorHAnsi"/>
                <w:sz w:val="20"/>
                <w:szCs w:val="20"/>
              </w:rPr>
              <w:t xml:space="preserve"> </w:t>
            </w:r>
          </w:p>
        </w:tc>
      </w:tr>
    </w:tbl>
    <w:p w14:paraId="3CC47842" w14:textId="47BE686C" w:rsidR="0001303D" w:rsidRPr="00576779" w:rsidRDefault="000A2209" w:rsidP="00CE0F85">
      <w:pPr>
        <w:spacing w:after="0" w:line="240" w:lineRule="auto"/>
        <w:rPr>
          <w:rFonts w:ascii="Cambria" w:hAnsi="Cambria"/>
        </w:rPr>
      </w:pPr>
      <w:r>
        <w:rPr>
          <w:rFonts w:ascii="Cambria" w:hAnsi="Cambria"/>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DE6B8F" w14:paraId="7B813B6E" w14:textId="77777777" w:rsidTr="00FA1ABC">
        <w:tc>
          <w:tcPr>
            <w:tcW w:w="10608" w:type="dxa"/>
            <w:shd w:val="clear" w:color="auto" w:fill="17365D" w:themeFill="text2" w:themeFillShade="BF"/>
          </w:tcPr>
          <w:p w14:paraId="453ACAC2" w14:textId="418E9352" w:rsidR="00F2054F" w:rsidRPr="00576779" w:rsidRDefault="00F2054F" w:rsidP="00FA1ABC">
            <w:pPr>
              <w:keepNext/>
              <w:spacing w:after="0" w:line="240" w:lineRule="auto"/>
              <w:rPr>
                <w:rFonts w:eastAsia="Times New Roman" w:cs="Arial"/>
                <w:b/>
                <w:bCs/>
                <w:color w:val="FFFFFF"/>
                <w:sz w:val="20"/>
                <w:szCs w:val="20"/>
                <w:lang w:eastAsia="en-AU"/>
              </w:rPr>
            </w:pPr>
            <w:r w:rsidRPr="00F2054F">
              <w:rPr>
                <w:rFonts w:eastAsia="Times New Roman" w:cs="Arial"/>
                <w:b/>
                <w:bCs/>
                <w:color w:val="FFFFFF"/>
                <w:sz w:val="20"/>
                <w:szCs w:val="20"/>
                <w:lang w:eastAsia="en-AU"/>
              </w:rPr>
              <w:t>DE Values</w:t>
            </w:r>
            <w:r>
              <w:rPr>
                <w:rFonts w:eastAsia="Times New Roman" w:cs="Arial"/>
                <w:b/>
                <w:bCs/>
                <w:color w:val="FFFFFF"/>
                <w:sz w:val="20"/>
                <w:szCs w:val="20"/>
                <w:lang w:eastAsia="en-AU"/>
              </w:rPr>
              <w:t xml:space="preserve"> </w:t>
            </w:r>
          </w:p>
        </w:tc>
      </w:tr>
      <w:tr w:rsidR="00F2054F" w:rsidRPr="00DE6B8F"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38F3CB8D" w14:textId="77777777" w:rsidR="00DD0530" w:rsidRPr="00DD0530" w:rsidRDefault="00DD0530" w:rsidP="003363F8">
            <w:pPr>
              <w:shd w:val="clear" w:color="auto" w:fill="FFFFFF"/>
              <w:spacing w:line="240" w:lineRule="auto"/>
              <w:rPr>
                <w:rFonts w:asciiTheme="minorHAnsi" w:hAnsiTheme="minorHAnsi" w:cstheme="minorHAnsi"/>
                <w:color w:val="201547"/>
                <w:sz w:val="20"/>
                <w:szCs w:val="20"/>
                <w:lang w:eastAsia="en-AU"/>
              </w:rPr>
            </w:pPr>
            <w:r w:rsidRPr="00DD0530">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27D1EBB1" w14:textId="46DA3FA2" w:rsidR="00F2054F" w:rsidRPr="00DD0530" w:rsidRDefault="00DD0530" w:rsidP="00DD0530">
            <w:pPr>
              <w:shd w:val="clear" w:color="auto" w:fill="FFFFFF"/>
              <w:rPr>
                <w:rFonts w:asciiTheme="minorHAnsi" w:hAnsiTheme="minorHAnsi" w:cstheme="minorHAnsi"/>
                <w:color w:val="201547"/>
                <w:sz w:val="20"/>
                <w:szCs w:val="20"/>
              </w:rPr>
            </w:pPr>
            <w:r w:rsidRPr="00DD0530">
              <w:rPr>
                <w:rStyle w:val="Strong"/>
                <w:rFonts w:asciiTheme="minorHAnsi" w:hAnsiTheme="minorHAnsi" w:cstheme="minorHAnsi"/>
                <w:color w:val="201547"/>
                <w:sz w:val="20"/>
                <w:szCs w:val="20"/>
                <w:u w:val="single"/>
              </w:rPr>
              <w:t> </w:t>
            </w:r>
            <w:hyperlink r:id="rId19" w:history="1">
              <w:r w:rsidRPr="006A09CF">
                <w:rPr>
                  <w:rStyle w:val="Hyperlink"/>
                  <w:rFonts w:asciiTheme="minorHAnsi" w:hAnsiTheme="minorHAnsi" w:cstheme="minorHAnsi"/>
                  <w:color w:val="201547"/>
                  <w:sz w:val="20"/>
                  <w:szCs w:val="20"/>
                  <w:highlight w:val="yellow"/>
                </w:rPr>
                <w:t>https://www2.education.vic.gov.au/pal/values-department-vps-school-employees/overview</w:t>
              </w:r>
            </w:hyperlink>
          </w:p>
        </w:tc>
      </w:tr>
    </w:tbl>
    <w:p w14:paraId="24C9CA23" w14:textId="14243E80" w:rsidR="24541B91" w:rsidRDefault="24541B91" w:rsidP="24541B91">
      <w:pPr>
        <w:spacing w:after="0" w:line="240" w:lineRule="auto"/>
        <w:rPr>
          <w:rFonts w:ascii="Cambria" w:hAnsi="Cambria"/>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DE6B8F" w14:paraId="609BDCDE" w14:textId="77777777" w:rsidTr="00FA1ABC">
        <w:tc>
          <w:tcPr>
            <w:tcW w:w="10608" w:type="dxa"/>
            <w:shd w:val="clear" w:color="auto" w:fill="17365D" w:themeFill="text2" w:themeFillShade="BF"/>
          </w:tcPr>
          <w:p w14:paraId="79B2EF86" w14:textId="346A3779" w:rsidR="00455940" w:rsidRPr="00576779" w:rsidRDefault="00455940" w:rsidP="00FA1ABC">
            <w:pPr>
              <w:keepNext/>
              <w:spacing w:after="0" w:line="240" w:lineRule="auto"/>
              <w:rPr>
                <w:rFonts w:eastAsia="Times New Roman" w:cs="Arial"/>
                <w:b/>
                <w:bCs/>
                <w:color w:val="FFFFFF"/>
                <w:sz w:val="20"/>
                <w:szCs w:val="20"/>
                <w:lang w:eastAsia="en-AU"/>
              </w:rPr>
            </w:pPr>
            <w:r w:rsidRPr="00455940">
              <w:rPr>
                <w:rFonts w:eastAsia="Times New Roman" w:cs="Arial"/>
                <w:b/>
                <w:bCs/>
                <w:color w:val="FFFFFF"/>
                <w:sz w:val="20"/>
                <w:szCs w:val="20"/>
                <w:lang w:eastAsia="en-AU"/>
              </w:rPr>
              <w:t>Conditions of Employment</w:t>
            </w:r>
          </w:p>
        </w:tc>
      </w:tr>
      <w:tr w:rsidR="00455940" w:rsidRPr="00DE6B8F"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 xml:space="preserve">All staff employed by the </w:t>
            </w:r>
            <w:r w:rsidR="000A15FD">
              <w:rPr>
                <w:rFonts w:asciiTheme="minorHAnsi" w:eastAsia="Times New Roman" w:hAnsiTheme="minorHAnsi" w:cstheme="minorHAnsi"/>
                <w:color w:val="201547"/>
                <w:sz w:val="20"/>
                <w:szCs w:val="20"/>
                <w:lang w:eastAsia="en-AU"/>
              </w:rPr>
              <w:t xml:space="preserve">VCAA </w:t>
            </w:r>
            <w:r w:rsidRPr="006D041D">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 xml:space="preserve">Appointment of successful applicants will be made subject to </w:t>
            </w:r>
            <w:proofErr w:type="gramStart"/>
            <w:r w:rsidRPr="006D041D">
              <w:rPr>
                <w:rFonts w:asciiTheme="minorHAnsi" w:eastAsia="Times New Roman" w:hAnsiTheme="minorHAnsi" w:cstheme="minorHAnsi"/>
                <w:color w:val="201547"/>
                <w:sz w:val="20"/>
                <w:szCs w:val="20"/>
                <w:lang w:eastAsia="en-AU"/>
              </w:rPr>
              <w:t>a satisfactory pre-employment conditions</w:t>
            </w:r>
            <w:proofErr w:type="gramEnd"/>
            <w:r w:rsidRPr="006D041D">
              <w:rPr>
                <w:rFonts w:asciiTheme="minorHAnsi" w:eastAsia="Times New Roman" w:hAnsiTheme="minorHAnsi" w:cstheme="minorHAnsi"/>
                <w:color w:val="201547"/>
                <w:sz w:val="20"/>
                <w:szCs w:val="20"/>
                <w:lang w:eastAsia="en-AU"/>
              </w:rPr>
              <w:t xml:space="preserve"> check.</w:t>
            </w:r>
          </w:p>
          <w:p w14:paraId="486EAC9D" w14:textId="77777777" w:rsidR="006D041D" w:rsidRPr="006D041D" w:rsidRDefault="006D041D" w:rsidP="00FA0D4D">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6D041D">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D54C9FD" w14:textId="77777777" w:rsidR="00EB067B" w:rsidRPr="00EB067B" w:rsidRDefault="006D041D" w:rsidP="00EB067B">
            <w:pPr>
              <w:pStyle w:val="NormalWeb"/>
              <w:spacing w:before="0" w:beforeAutospacing="0" w:after="0" w:afterAutospacing="0"/>
              <w:rPr>
                <w:rFonts w:ascii="Segoe UI" w:hAnsi="Segoe UI" w:cs="Segoe UI"/>
                <w:sz w:val="20"/>
                <w:szCs w:val="20"/>
              </w:rPr>
            </w:pPr>
            <w:r w:rsidRPr="006D041D">
              <w:rPr>
                <w:rFonts w:asciiTheme="minorHAnsi" w:hAnsiTheme="minorHAnsi" w:cstheme="minorHAnsi"/>
                <w:color w:val="201547"/>
                <w:sz w:val="20"/>
                <w:szCs w:val="20"/>
              </w:rPr>
              <w:t xml:space="preserve">Detailed information on all terms and conditions of employment is available on the </w:t>
            </w:r>
            <w:r w:rsidR="000A15FD">
              <w:rPr>
                <w:rFonts w:asciiTheme="minorHAnsi" w:hAnsiTheme="minorHAnsi" w:cstheme="minorHAnsi"/>
                <w:color w:val="201547"/>
                <w:sz w:val="20"/>
                <w:szCs w:val="20"/>
              </w:rPr>
              <w:t>VCAA</w:t>
            </w:r>
            <w:r w:rsidR="000A15FD" w:rsidRPr="006D041D">
              <w:rPr>
                <w:rFonts w:asciiTheme="minorHAnsi" w:hAnsiTheme="minorHAnsi" w:cstheme="minorHAnsi"/>
                <w:color w:val="201547"/>
                <w:sz w:val="20"/>
                <w:szCs w:val="20"/>
              </w:rPr>
              <w:t xml:space="preserve">'s </w:t>
            </w:r>
            <w:r w:rsidRPr="006D041D">
              <w:rPr>
                <w:rFonts w:asciiTheme="minorHAnsi" w:hAnsiTheme="minorHAnsi" w:cstheme="minorHAnsi"/>
                <w:color w:val="201547"/>
                <w:sz w:val="20"/>
                <w:szCs w:val="20"/>
              </w:rPr>
              <w:t xml:space="preserve">Human Resources website at </w:t>
            </w:r>
            <w:hyperlink r:id="rId20" w:history="1">
              <w:r w:rsidR="00EB067B" w:rsidRPr="00EB067B">
                <w:rPr>
                  <w:rStyle w:val="Hyperlink"/>
                  <w:rFonts w:asciiTheme="minorHAnsi" w:hAnsiTheme="minorHAnsi" w:cstheme="minorHAnsi"/>
                  <w:b/>
                  <w:bCs/>
                  <w:color w:val="64B4FA"/>
                  <w:sz w:val="20"/>
                  <w:szCs w:val="20"/>
                </w:rPr>
                <w:t>Letter of Offer of Employment - Terms and Conditions</w:t>
              </w:r>
            </w:hyperlink>
          </w:p>
          <w:p w14:paraId="639EA964" w14:textId="68D5D51C" w:rsidR="006D041D" w:rsidRPr="00EB067B" w:rsidRDefault="006D041D" w:rsidP="00EB067B">
            <w:pPr>
              <w:pStyle w:val="NormalWeb"/>
              <w:spacing w:before="0" w:beforeAutospacing="0" w:after="0" w:afterAutospacing="0"/>
              <w:rPr>
                <w:rFonts w:ascii="Segoe UI" w:hAnsi="Segoe UI" w:cs="Segoe UI"/>
              </w:rPr>
            </w:pPr>
          </w:p>
        </w:tc>
      </w:tr>
    </w:tbl>
    <w:p w14:paraId="5D21EDF6" w14:textId="77777777" w:rsidR="00455940" w:rsidRDefault="00455940" w:rsidP="24541B91">
      <w:pPr>
        <w:spacing w:after="0" w:line="240" w:lineRule="auto"/>
        <w:rPr>
          <w:rFonts w:ascii="Cambria" w:hAnsi="Cambria"/>
        </w:rPr>
      </w:pPr>
    </w:p>
    <w:sectPr w:rsidR="00455940" w:rsidSect="00E131DF">
      <w:headerReference w:type="default" r:id="rId21"/>
      <w:footerReference w:type="default" r:id="rId22"/>
      <w:headerReference w:type="first" r:id="rId23"/>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387505"/>
    <w:multiLevelType w:val="hybridMultilevel"/>
    <w:tmpl w:val="20907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87716C"/>
    <w:multiLevelType w:val="hybridMultilevel"/>
    <w:tmpl w:val="043A9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2C22664"/>
    <w:multiLevelType w:val="hybridMultilevel"/>
    <w:tmpl w:val="91B8E1B0"/>
    <w:lvl w:ilvl="0" w:tplc="0C090001">
      <w:start w:val="1"/>
      <w:numFmt w:val="bullet"/>
      <w:lvlText w:val=""/>
      <w:lvlJc w:val="left"/>
      <w:pPr>
        <w:ind w:left="720" w:hanging="360"/>
      </w:pPr>
      <w:rPr>
        <w:rFonts w:ascii="Symbol" w:hAnsi="Symbol" w:hint="default"/>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942825">
    <w:abstractNumId w:val="0"/>
  </w:num>
  <w:num w:numId="2" w16cid:durableId="1678000311">
    <w:abstractNumId w:val="5"/>
  </w:num>
  <w:num w:numId="3" w16cid:durableId="1486051278">
    <w:abstractNumId w:val="4"/>
  </w:num>
  <w:num w:numId="4" w16cid:durableId="2046521920">
    <w:abstractNumId w:val="3"/>
  </w:num>
  <w:num w:numId="5" w16cid:durableId="431239832">
    <w:abstractNumId w:val="1"/>
  </w:num>
  <w:num w:numId="6" w16cid:durableId="95737699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63FEF"/>
    <w:rsid w:val="000742B7"/>
    <w:rsid w:val="000A15FD"/>
    <w:rsid w:val="000A2209"/>
    <w:rsid w:val="000E19F3"/>
    <w:rsid w:val="001359A7"/>
    <w:rsid w:val="00137ED2"/>
    <w:rsid w:val="00144BD3"/>
    <w:rsid w:val="0015412A"/>
    <w:rsid w:val="0018262B"/>
    <w:rsid w:val="001914A9"/>
    <w:rsid w:val="001A44BC"/>
    <w:rsid w:val="001E75AE"/>
    <w:rsid w:val="00200511"/>
    <w:rsid w:val="00212850"/>
    <w:rsid w:val="00222C55"/>
    <w:rsid w:val="0022663E"/>
    <w:rsid w:val="002745E9"/>
    <w:rsid w:val="00275C72"/>
    <w:rsid w:val="00297F6B"/>
    <w:rsid w:val="002B4A32"/>
    <w:rsid w:val="00327CC6"/>
    <w:rsid w:val="003363F8"/>
    <w:rsid w:val="003809A0"/>
    <w:rsid w:val="003B0D31"/>
    <w:rsid w:val="003B558E"/>
    <w:rsid w:val="003D1BF6"/>
    <w:rsid w:val="003D44DC"/>
    <w:rsid w:val="003E751C"/>
    <w:rsid w:val="003F30A5"/>
    <w:rsid w:val="003F30EE"/>
    <w:rsid w:val="00405CFD"/>
    <w:rsid w:val="004146D0"/>
    <w:rsid w:val="00430507"/>
    <w:rsid w:val="004402C5"/>
    <w:rsid w:val="00455940"/>
    <w:rsid w:val="004564A3"/>
    <w:rsid w:val="00481C48"/>
    <w:rsid w:val="00483B31"/>
    <w:rsid w:val="0048582E"/>
    <w:rsid w:val="00487A46"/>
    <w:rsid w:val="004A197D"/>
    <w:rsid w:val="004A2AB3"/>
    <w:rsid w:val="004A2E73"/>
    <w:rsid w:val="004C4257"/>
    <w:rsid w:val="004C4BBE"/>
    <w:rsid w:val="004D2769"/>
    <w:rsid w:val="004F0B35"/>
    <w:rsid w:val="00502814"/>
    <w:rsid w:val="005039A0"/>
    <w:rsid w:val="0050760B"/>
    <w:rsid w:val="00507BF1"/>
    <w:rsid w:val="00511BC5"/>
    <w:rsid w:val="00513118"/>
    <w:rsid w:val="005245F5"/>
    <w:rsid w:val="00526DDA"/>
    <w:rsid w:val="00532915"/>
    <w:rsid w:val="00540393"/>
    <w:rsid w:val="0054283E"/>
    <w:rsid w:val="0054530B"/>
    <w:rsid w:val="005458C3"/>
    <w:rsid w:val="00563722"/>
    <w:rsid w:val="00576779"/>
    <w:rsid w:val="0058565E"/>
    <w:rsid w:val="005916C0"/>
    <w:rsid w:val="00593276"/>
    <w:rsid w:val="0059556C"/>
    <w:rsid w:val="005C0522"/>
    <w:rsid w:val="005C4CD2"/>
    <w:rsid w:val="00601120"/>
    <w:rsid w:val="00622F26"/>
    <w:rsid w:val="00625216"/>
    <w:rsid w:val="0063141A"/>
    <w:rsid w:val="0063670F"/>
    <w:rsid w:val="00644DAF"/>
    <w:rsid w:val="00645164"/>
    <w:rsid w:val="00645F4C"/>
    <w:rsid w:val="00655453"/>
    <w:rsid w:val="0066373D"/>
    <w:rsid w:val="00665B58"/>
    <w:rsid w:val="0067297F"/>
    <w:rsid w:val="006764B4"/>
    <w:rsid w:val="00681E64"/>
    <w:rsid w:val="00691632"/>
    <w:rsid w:val="006A09CF"/>
    <w:rsid w:val="006B541E"/>
    <w:rsid w:val="006C3178"/>
    <w:rsid w:val="006D041D"/>
    <w:rsid w:val="006E37BE"/>
    <w:rsid w:val="00703197"/>
    <w:rsid w:val="007046EC"/>
    <w:rsid w:val="00711093"/>
    <w:rsid w:val="00716377"/>
    <w:rsid w:val="00716422"/>
    <w:rsid w:val="00725F5B"/>
    <w:rsid w:val="00736C42"/>
    <w:rsid w:val="00745A2E"/>
    <w:rsid w:val="00763D6A"/>
    <w:rsid w:val="00765997"/>
    <w:rsid w:val="00771A8C"/>
    <w:rsid w:val="007C0FA5"/>
    <w:rsid w:val="007C23BA"/>
    <w:rsid w:val="007C2C96"/>
    <w:rsid w:val="007D3324"/>
    <w:rsid w:val="007E3EA3"/>
    <w:rsid w:val="007E58B4"/>
    <w:rsid w:val="007F1612"/>
    <w:rsid w:val="008202AB"/>
    <w:rsid w:val="00832A05"/>
    <w:rsid w:val="008713DD"/>
    <w:rsid w:val="00876B15"/>
    <w:rsid w:val="0089000D"/>
    <w:rsid w:val="008A45A9"/>
    <w:rsid w:val="008A50D3"/>
    <w:rsid w:val="008B0C88"/>
    <w:rsid w:val="008C7C90"/>
    <w:rsid w:val="008D04DD"/>
    <w:rsid w:val="008E7452"/>
    <w:rsid w:val="00903431"/>
    <w:rsid w:val="00912703"/>
    <w:rsid w:val="009516F0"/>
    <w:rsid w:val="00954737"/>
    <w:rsid w:val="00955D5F"/>
    <w:rsid w:val="009666A5"/>
    <w:rsid w:val="00976B02"/>
    <w:rsid w:val="009878C2"/>
    <w:rsid w:val="00994486"/>
    <w:rsid w:val="009B2494"/>
    <w:rsid w:val="009B5A1E"/>
    <w:rsid w:val="009C28FE"/>
    <w:rsid w:val="00A0607E"/>
    <w:rsid w:val="00A27BF2"/>
    <w:rsid w:val="00A44D71"/>
    <w:rsid w:val="00A6100F"/>
    <w:rsid w:val="00A63080"/>
    <w:rsid w:val="00A82B5B"/>
    <w:rsid w:val="00A82EC4"/>
    <w:rsid w:val="00A96F69"/>
    <w:rsid w:val="00AC27B7"/>
    <w:rsid w:val="00AE6F41"/>
    <w:rsid w:val="00AF097D"/>
    <w:rsid w:val="00AF4BDE"/>
    <w:rsid w:val="00B05899"/>
    <w:rsid w:val="00B14347"/>
    <w:rsid w:val="00B26166"/>
    <w:rsid w:val="00B30263"/>
    <w:rsid w:val="00B336A8"/>
    <w:rsid w:val="00B3505D"/>
    <w:rsid w:val="00B86674"/>
    <w:rsid w:val="00B87BAF"/>
    <w:rsid w:val="00BA11C8"/>
    <w:rsid w:val="00BA7109"/>
    <w:rsid w:val="00BB0DED"/>
    <w:rsid w:val="00BB211F"/>
    <w:rsid w:val="00BC47EA"/>
    <w:rsid w:val="00BC6193"/>
    <w:rsid w:val="00BD203B"/>
    <w:rsid w:val="00BF279C"/>
    <w:rsid w:val="00C01DD2"/>
    <w:rsid w:val="00C36716"/>
    <w:rsid w:val="00C6297F"/>
    <w:rsid w:val="00C9030D"/>
    <w:rsid w:val="00CB09CD"/>
    <w:rsid w:val="00CC3887"/>
    <w:rsid w:val="00CD4C86"/>
    <w:rsid w:val="00CE0F85"/>
    <w:rsid w:val="00CE18AA"/>
    <w:rsid w:val="00CE3C4B"/>
    <w:rsid w:val="00CE6CBB"/>
    <w:rsid w:val="00CF208A"/>
    <w:rsid w:val="00D1228B"/>
    <w:rsid w:val="00D271D5"/>
    <w:rsid w:val="00D45C38"/>
    <w:rsid w:val="00D573FA"/>
    <w:rsid w:val="00D6399C"/>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44D2"/>
    <w:rsid w:val="00E47AEC"/>
    <w:rsid w:val="00E51966"/>
    <w:rsid w:val="00E56357"/>
    <w:rsid w:val="00E61522"/>
    <w:rsid w:val="00E73F2D"/>
    <w:rsid w:val="00E82495"/>
    <w:rsid w:val="00EB067B"/>
    <w:rsid w:val="00EB25D4"/>
    <w:rsid w:val="00EC5A4D"/>
    <w:rsid w:val="00F2029B"/>
    <w:rsid w:val="00F2054F"/>
    <w:rsid w:val="00F22909"/>
    <w:rsid w:val="00F46814"/>
    <w:rsid w:val="00F72BD1"/>
    <w:rsid w:val="00F75DE4"/>
    <w:rsid w:val="00F807B2"/>
    <w:rsid w:val="00F96F13"/>
    <w:rsid w:val="00FA0D4D"/>
    <w:rsid w:val="00FA1775"/>
    <w:rsid w:val="00FA7952"/>
    <w:rsid w:val="00FC40DE"/>
    <w:rsid w:val="00FD4988"/>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aus01.safelinks.protection.outlook.com/?url=https%3A%2F%2Fvcaa.vic.edu.au%2FDocuments%2Fcorppolicies%2FVCAAChildSafeCodeofConduct.docx&amp;data=05%7C01%7CBelinda.Too%40education.vic.gov.au%7Cccdaf58f068749a270b908db6c706a14%7Cd96cb3371a8744cfb69b3cec334a4c1f%7C0%7C0%7C638223002302818721%7CUnknown%7CTWFpbGZsb3d8eyJWIjoiMC4wLjAwMDAiLCJQIjoiV2luMzIiLCJBTiI6Ik1haWwiLCJXVCI6Mn0%3D%7C3000%7C%7C%7C&amp;sdata=ypQZoZdvMWYPzsg6Eo3gipjXM78biv0Mu1B660P%2F%2BvY%3D&amp;reserved=0"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image" Target="cid:image002.png@01D99EA8.71C3C51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vcaa.vic.edu.au/Documents/workwithus/HR/LetterofOfferofEmployment-TermsandConditions.pdf" TargetMode="External"/><Relationship Id="rId24" Type="http://schemas.openxmlformats.org/officeDocument/2006/relationships/fontTable" Target="fontTable.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us01.safelinks.protection.outlook.com/?url=https%3A%2F%2Fvcaa.vic.edu.au%2FDocuments%2Fcorppolicies%2FVCAA_Child_Safe_Policy.docx&amp;data=05%7C01%7CBelinda.Too%40education.vic.gov.au%7Cccdaf58f068749a270b908db6c706a14%7Cd96cb3371a8744cfb69b3cec334a4c1f%7C0%7C0%7C638223002302818721%7CUnknown%7CTWFpbGZsb3d8eyJWIjoiMC4wLjAwMDAiLCJQIjoiV2luMzIiLCJBTiI6Ik1haWwiLCJXVCI6Mn0%3D%7C3000%7C%7C%7C&amp;sdata=XwKDDFXJiMtKb69WcpZnNHQocY0p7%2Blj5%2B2L%2Br19Wq0%3D&amp;reserved=0"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2.education.vic.gov.au/pal/values-department-vps-school-employees/over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disability-and-reasonable-adjustment/overview"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CEDD3C-8A9A-401C-83D6-E5E8517A4A4A}">
  <ds:schemaRefs>
    <ds:schemaRef ds:uri="http://schemas.microsoft.com/sharepoint/events"/>
  </ds:schemaRefs>
</ds:datastoreItem>
</file>

<file path=customXml/itemProps2.xml><?xml version="1.0" encoding="utf-8"?>
<ds:datastoreItem xmlns:ds="http://schemas.openxmlformats.org/officeDocument/2006/customXml" ds:itemID="{E789FC73-8B3A-4902-A5D8-3F5C922391B1}"/>
</file>

<file path=customXml/itemProps3.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4.xml><?xml version="1.0" encoding="utf-8"?>
<ds:datastoreItem xmlns:ds="http://schemas.openxmlformats.org/officeDocument/2006/customXml" ds:itemID="{119ED706-537C-4E05-BA62-F4B45F48C0A0}">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Belinda Too</cp:lastModifiedBy>
  <cp:revision>2</cp:revision>
  <cp:lastPrinted>2017-09-07T23:16:00Z</cp:lastPrinted>
  <dcterms:created xsi:type="dcterms:W3CDTF">2025-03-27T23:48:00Z</dcterms:created>
  <dcterms:modified xsi:type="dcterms:W3CDTF">2025-03-27T23:48:00Z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